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67B0" w14:textId="152F617E" w:rsidR="00A7402F" w:rsidRPr="008D10AB" w:rsidRDefault="00A7402F" w:rsidP="00A7402F">
      <w:pPr>
        <w:pStyle w:val="Default"/>
        <w:jc w:val="right"/>
        <w:rPr>
          <w:i/>
          <w:iCs/>
          <w:color w:val="1C2525"/>
          <w:sz w:val="23"/>
          <w:szCs w:val="23"/>
        </w:rPr>
      </w:pPr>
      <w:r w:rsidRPr="008D10AB">
        <w:rPr>
          <w:i/>
          <w:iCs/>
          <w:color w:val="1C2525"/>
          <w:sz w:val="23"/>
          <w:szCs w:val="23"/>
        </w:rPr>
        <w:t>Formular 1</w:t>
      </w:r>
    </w:p>
    <w:p w14:paraId="684BEF55" w14:textId="2C156D14" w:rsidR="00A7402F" w:rsidRPr="008D10AB" w:rsidRDefault="00A7402F" w:rsidP="00A7402F">
      <w:pPr>
        <w:pStyle w:val="Default"/>
        <w:jc w:val="both"/>
        <w:rPr>
          <w:b/>
          <w:bCs/>
          <w:color w:val="1C2525"/>
          <w:sz w:val="23"/>
          <w:szCs w:val="23"/>
        </w:rPr>
      </w:pPr>
      <w:r w:rsidRPr="008D10AB">
        <w:rPr>
          <w:b/>
          <w:bCs/>
          <w:color w:val="1C2525"/>
          <w:sz w:val="23"/>
          <w:szCs w:val="23"/>
        </w:rPr>
        <w:t>OFERTANT/SUBCONTRACTANT/ASOCIAT</w:t>
      </w:r>
    </w:p>
    <w:p w14:paraId="442987B0" w14:textId="77777777" w:rsidR="00A7402F" w:rsidRPr="008D10AB" w:rsidRDefault="00A7402F" w:rsidP="00A7402F">
      <w:pPr>
        <w:pStyle w:val="Default"/>
        <w:jc w:val="both"/>
        <w:rPr>
          <w:i/>
          <w:iCs/>
          <w:color w:val="1C2525"/>
          <w:sz w:val="23"/>
          <w:szCs w:val="23"/>
        </w:rPr>
      </w:pPr>
      <w:r w:rsidRPr="008D10AB">
        <w:rPr>
          <w:i/>
          <w:iCs/>
          <w:color w:val="1C2525"/>
          <w:sz w:val="23"/>
          <w:szCs w:val="23"/>
        </w:rPr>
        <w:t>(denumirea, codul de înregistrare fiscală, adresa)</w:t>
      </w:r>
    </w:p>
    <w:p w14:paraId="084755CA" w14:textId="77777777" w:rsidR="00A7402F" w:rsidRPr="008D10AB" w:rsidRDefault="00A7402F" w:rsidP="00A7402F">
      <w:pPr>
        <w:pStyle w:val="Default"/>
        <w:jc w:val="both"/>
        <w:rPr>
          <w:b/>
          <w:bCs/>
          <w:color w:val="1C2525"/>
          <w:sz w:val="23"/>
          <w:szCs w:val="23"/>
        </w:rPr>
      </w:pPr>
    </w:p>
    <w:p w14:paraId="33B2DA9C" w14:textId="77777777" w:rsidR="00A7402F" w:rsidRPr="008D10AB" w:rsidRDefault="00A7402F" w:rsidP="00A7402F">
      <w:pPr>
        <w:pStyle w:val="Default"/>
        <w:jc w:val="center"/>
        <w:rPr>
          <w:b/>
          <w:bCs/>
          <w:color w:val="1C2525"/>
          <w:sz w:val="23"/>
          <w:szCs w:val="23"/>
        </w:rPr>
      </w:pPr>
      <w:r w:rsidRPr="008D10AB">
        <w:rPr>
          <w:b/>
          <w:bCs/>
          <w:color w:val="1C2525"/>
          <w:sz w:val="23"/>
          <w:szCs w:val="23"/>
        </w:rPr>
        <w:t>DECLARAȚIE</w:t>
      </w:r>
    </w:p>
    <w:p w14:paraId="6F795D4C" w14:textId="77777777" w:rsidR="00A7402F" w:rsidRPr="008D10AB" w:rsidRDefault="00A7402F" w:rsidP="00A7402F">
      <w:pPr>
        <w:pStyle w:val="Default"/>
        <w:jc w:val="center"/>
        <w:rPr>
          <w:b/>
          <w:bCs/>
          <w:color w:val="1C2525"/>
          <w:sz w:val="23"/>
          <w:szCs w:val="23"/>
        </w:rPr>
      </w:pPr>
      <w:r w:rsidRPr="008D10AB">
        <w:rPr>
          <w:b/>
          <w:bCs/>
          <w:color w:val="1C2525"/>
          <w:sz w:val="23"/>
          <w:szCs w:val="23"/>
        </w:rPr>
        <w:t>privind evitarea conflictului de interese</w:t>
      </w:r>
    </w:p>
    <w:p w14:paraId="1DFD2984" w14:textId="77777777" w:rsidR="00A7402F" w:rsidRPr="008D10AB" w:rsidRDefault="00A7402F" w:rsidP="00A7402F">
      <w:pPr>
        <w:pStyle w:val="Default"/>
        <w:jc w:val="center"/>
        <w:rPr>
          <w:color w:val="1C2525"/>
          <w:sz w:val="23"/>
          <w:szCs w:val="23"/>
        </w:rPr>
      </w:pPr>
    </w:p>
    <w:p w14:paraId="142E7F01" w14:textId="77777777" w:rsidR="00A7402F" w:rsidRPr="008D10AB" w:rsidRDefault="00A7402F" w:rsidP="00A7402F">
      <w:pPr>
        <w:pStyle w:val="Default"/>
        <w:jc w:val="both"/>
        <w:rPr>
          <w:color w:val="1C2525"/>
          <w:sz w:val="23"/>
          <w:szCs w:val="23"/>
        </w:rPr>
      </w:pPr>
      <w:r w:rsidRPr="008D10AB">
        <w:rPr>
          <w:color w:val="1C2525"/>
          <w:sz w:val="23"/>
          <w:szCs w:val="23"/>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56CAF8DE" w14:textId="6C7D66A4" w:rsidR="00A7402F" w:rsidRPr="008D10AB" w:rsidRDefault="00A7402F" w:rsidP="00A7402F">
      <w:pPr>
        <w:pStyle w:val="Default"/>
        <w:jc w:val="both"/>
        <w:rPr>
          <w:color w:val="1C2525"/>
          <w:sz w:val="23"/>
          <w:szCs w:val="23"/>
        </w:rPr>
      </w:pPr>
      <w:r w:rsidRPr="008D10AB">
        <w:rPr>
          <w:color w:val="1C2525"/>
          <w:sz w:val="23"/>
          <w:szCs w:val="23"/>
        </w:rPr>
        <w:t xml:space="preserve">Subsemnatul/a ............................., în calitate de reprezentant legal al ..................................,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43BA3CA2" w14:textId="77777777" w:rsidR="00A7402F" w:rsidRPr="008D10AB" w:rsidRDefault="00A7402F" w:rsidP="00A7402F">
      <w:pPr>
        <w:pStyle w:val="Default"/>
        <w:spacing w:after="161"/>
        <w:jc w:val="both"/>
        <w:rPr>
          <w:color w:val="1C2525"/>
          <w:sz w:val="23"/>
          <w:szCs w:val="23"/>
        </w:rPr>
      </w:pPr>
      <w:r w:rsidRPr="008D10AB">
        <w:rPr>
          <w:color w:val="1C2525"/>
          <w:sz w:val="23"/>
          <w:szCs w:val="23"/>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w:t>
      </w:r>
    </w:p>
    <w:p w14:paraId="5AB4E07A" w14:textId="77777777" w:rsidR="00A7402F" w:rsidRPr="008D10AB" w:rsidRDefault="00A7402F" w:rsidP="00A7402F">
      <w:pPr>
        <w:pStyle w:val="Default"/>
        <w:jc w:val="both"/>
        <w:rPr>
          <w:color w:val="1C2525"/>
          <w:sz w:val="23"/>
          <w:szCs w:val="23"/>
        </w:rPr>
      </w:pPr>
      <w:r w:rsidRPr="008D10AB">
        <w:rPr>
          <w:color w:val="1C2525"/>
          <w:sz w:val="23"/>
          <w:szCs w:val="23"/>
        </w:rPr>
        <w:t xml:space="preserve">- mă angajez să iau toate măsurile necesare pentru a evita situațiile de natură să determine apariția unui conflict de interese, și confirm că nici la data prezentei și nici înainte cu 12 luni </w:t>
      </w:r>
    </w:p>
    <w:p w14:paraId="6814890D" w14:textId="77777777" w:rsidR="00A7402F" w:rsidRPr="008D10AB" w:rsidRDefault="00A7402F" w:rsidP="00A7402F">
      <w:pPr>
        <w:pStyle w:val="Default"/>
        <w:numPr>
          <w:ilvl w:val="1"/>
          <w:numId w:val="1"/>
        </w:numPr>
        <w:spacing w:after="164"/>
        <w:jc w:val="both"/>
        <w:rPr>
          <w:color w:val="1C2525"/>
          <w:sz w:val="23"/>
          <w:szCs w:val="23"/>
        </w:rPr>
      </w:pPr>
      <w:r w:rsidRPr="008D10AB">
        <w:rPr>
          <w:color w:val="1C2525"/>
          <w:sz w:val="23"/>
          <w:szCs w:val="23"/>
        </w:rPr>
        <w:t xml:space="preserve">calendaristice față de data prezentei nu cunosc situații în care: o 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w:t>
      </w:r>
    </w:p>
    <w:p w14:paraId="76DAA4AA" w14:textId="77777777" w:rsidR="00A7402F" w:rsidRPr="008D10AB" w:rsidRDefault="00A7402F" w:rsidP="00A7402F">
      <w:pPr>
        <w:pStyle w:val="Default"/>
        <w:numPr>
          <w:ilvl w:val="1"/>
          <w:numId w:val="1"/>
        </w:numPr>
        <w:spacing w:after="164"/>
        <w:jc w:val="both"/>
        <w:rPr>
          <w:color w:val="1C2525"/>
          <w:sz w:val="23"/>
          <w:szCs w:val="23"/>
        </w:rPr>
      </w:pPr>
      <w:r w:rsidRPr="008D10AB">
        <w:rPr>
          <w:color w:val="1C2525"/>
          <w:sz w:val="23"/>
          <w:szCs w:val="23"/>
        </w:rPr>
        <w:t xml:space="preserve">o să existe / să fi existat legături soț/soție, legături de rudenie sau afini până la gradul II inclusiv între membrii diferitelor comisii, alte persoane responsabile ale beneficiarului privat și ofertanți / subcontractanți / asociați sau </w:t>
      </w:r>
    </w:p>
    <w:p w14:paraId="3CEC1202" w14:textId="77777777" w:rsidR="00A7402F" w:rsidRPr="008D10AB" w:rsidRDefault="00A7402F" w:rsidP="00A7402F">
      <w:pPr>
        <w:pStyle w:val="Default"/>
        <w:numPr>
          <w:ilvl w:val="1"/>
          <w:numId w:val="1"/>
        </w:numPr>
        <w:spacing w:after="164"/>
        <w:jc w:val="both"/>
        <w:rPr>
          <w:color w:val="1C2525"/>
          <w:sz w:val="23"/>
          <w:szCs w:val="23"/>
        </w:rPr>
      </w:pPr>
      <w:r w:rsidRPr="008D10AB">
        <w:rPr>
          <w:color w:val="1C2525"/>
          <w:sz w:val="23"/>
          <w:szCs w:val="23"/>
        </w:rPr>
        <w:t xml:space="preserve">o 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 </w:t>
      </w:r>
    </w:p>
    <w:p w14:paraId="477BA121" w14:textId="77777777" w:rsidR="00A7402F" w:rsidRPr="008D10AB" w:rsidRDefault="00A7402F" w:rsidP="00A7402F">
      <w:pPr>
        <w:pStyle w:val="Default"/>
        <w:numPr>
          <w:ilvl w:val="1"/>
          <w:numId w:val="1"/>
        </w:numPr>
        <w:spacing w:after="164"/>
        <w:jc w:val="both"/>
        <w:rPr>
          <w:color w:val="1C2525"/>
          <w:sz w:val="23"/>
          <w:szCs w:val="23"/>
        </w:rPr>
      </w:pPr>
      <w:r w:rsidRPr="008D10AB">
        <w:rPr>
          <w:color w:val="1C2525"/>
          <w:sz w:val="23"/>
          <w:szCs w:val="23"/>
        </w:rPr>
        <w:t xml:space="preserve">o să existe / să fi existat situații în care beneficiarul privat și unul dintre ofertanți / subcontractanți / asociați să aibă beneficiari real comuni, inclusiv soț/soție, beneficiari reali cu legături de rudenie sau afini până la gradul II, </w:t>
      </w:r>
    </w:p>
    <w:p w14:paraId="6CE156FD" w14:textId="77777777" w:rsidR="00A7402F" w:rsidRPr="008D10AB" w:rsidRDefault="00A7402F" w:rsidP="00A7402F">
      <w:pPr>
        <w:pStyle w:val="Default"/>
        <w:numPr>
          <w:ilvl w:val="1"/>
          <w:numId w:val="1"/>
        </w:numPr>
        <w:jc w:val="both"/>
        <w:rPr>
          <w:color w:val="1C2525"/>
          <w:sz w:val="23"/>
          <w:szCs w:val="23"/>
        </w:rPr>
      </w:pPr>
      <w:r w:rsidRPr="008D10AB">
        <w:rPr>
          <w:color w:val="1C2525"/>
          <w:sz w:val="23"/>
          <w:szCs w:val="23"/>
        </w:rPr>
        <w:t xml:space="preserve">o să se fi dat / primit cadouri sau să fi acordat / beneficiat de alte forme de ospitalitate care excedă ceea ce ar fi obișnuit / modest și pe cale de consecință poate fi considerat a fi un stimulent. </w:t>
      </w:r>
    </w:p>
    <w:p w14:paraId="1BD3063F" w14:textId="77777777" w:rsidR="00A7402F" w:rsidRPr="008D10AB" w:rsidRDefault="00A7402F" w:rsidP="00A7402F">
      <w:pPr>
        <w:pStyle w:val="Default"/>
        <w:numPr>
          <w:ilvl w:val="1"/>
          <w:numId w:val="1"/>
        </w:numPr>
        <w:jc w:val="both"/>
        <w:rPr>
          <w:color w:val="1C2525"/>
          <w:sz w:val="23"/>
          <w:szCs w:val="23"/>
        </w:rPr>
      </w:pPr>
    </w:p>
    <w:p w14:paraId="09A36CBE" w14:textId="77777777" w:rsidR="00A7402F" w:rsidRPr="008D10AB" w:rsidRDefault="00A7402F" w:rsidP="00A7402F">
      <w:pPr>
        <w:pStyle w:val="Default"/>
        <w:jc w:val="both"/>
        <w:rPr>
          <w:color w:val="1C2525"/>
          <w:sz w:val="23"/>
          <w:szCs w:val="23"/>
        </w:rPr>
      </w:pPr>
    </w:p>
    <w:p w14:paraId="5D8F5DEF" w14:textId="77777777" w:rsidR="00A7402F" w:rsidRPr="008D10AB" w:rsidRDefault="00A7402F" w:rsidP="00A7402F">
      <w:pPr>
        <w:pStyle w:val="Default"/>
        <w:jc w:val="both"/>
        <w:rPr>
          <w:color w:val="1C2525"/>
          <w:sz w:val="23"/>
          <w:szCs w:val="23"/>
        </w:rPr>
      </w:pPr>
      <w:r w:rsidRPr="008D10AB">
        <w:rPr>
          <w:b/>
          <w:bCs/>
          <w:color w:val="1C2525"/>
          <w:sz w:val="23"/>
          <w:szCs w:val="23"/>
        </w:rPr>
        <w:t>Subsemnatul/a ............................ declar ca voi notifica imediat beneficiarul</w:t>
      </w:r>
      <w:r w:rsidRPr="008D10AB">
        <w:rPr>
          <w:color w:val="1C2525"/>
          <w:sz w:val="23"/>
          <w:szCs w:val="23"/>
        </w:rPr>
        <w:t xml:space="preserve">, dacă vor interveni modificări în prezenta declarație și în cel mai scurt timp posibil voi lua măsuri pentru remedierea conflictului de interese. </w:t>
      </w:r>
    </w:p>
    <w:p w14:paraId="60137A68" w14:textId="77777777" w:rsidR="00A7402F" w:rsidRPr="008D10AB" w:rsidRDefault="00A7402F" w:rsidP="00A7402F">
      <w:pPr>
        <w:pStyle w:val="Default"/>
        <w:jc w:val="both"/>
        <w:rPr>
          <w:color w:val="1C2525"/>
          <w:sz w:val="23"/>
          <w:szCs w:val="23"/>
        </w:rPr>
      </w:pPr>
      <w:r w:rsidRPr="008D10AB">
        <w:rPr>
          <w:color w:val="1C2525"/>
          <w:sz w:val="23"/>
          <w:szCs w:val="23"/>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664BC6CA" w14:textId="77777777" w:rsidR="00A7402F" w:rsidRPr="008D10AB" w:rsidRDefault="00A7402F" w:rsidP="00A7402F">
      <w:pPr>
        <w:pStyle w:val="Default"/>
        <w:jc w:val="both"/>
        <w:rPr>
          <w:color w:val="1C2525"/>
          <w:sz w:val="23"/>
          <w:szCs w:val="23"/>
        </w:rPr>
      </w:pPr>
      <w:r w:rsidRPr="008D10AB">
        <w:rPr>
          <w:color w:val="1C2525"/>
          <w:sz w:val="23"/>
          <w:szCs w:val="23"/>
        </w:rPr>
        <w:t xml:space="preserve">Înțeleg că, în cazul în care această declarație nu este conformă cu realitatea, sunt pasibil de încălcarea prevederilor legislației penale privind falsul în declarații. </w:t>
      </w:r>
    </w:p>
    <w:p w14:paraId="04161984" w14:textId="77777777" w:rsidR="00A7402F" w:rsidRPr="008D10AB" w:rsidRDefault="00A7402F" w:rsidP="00A7402F">
      <w:pPr>
        <w:pStyle w:val="Default"/>
        <w:jc w:val="both"/>
        <w:rPr>
          <w:i/>
          <w:iCs/>
          <w:color w:val="1C2525"/>
          <w:sz w:val="23"/>
          <w:szCs w:val="23"/>
        </w:rPr>
      </w:pPr>
    </w:p>
    <w:p w14:paraId="5EDD802B" w14:textId="77777777" w:rsidR="00A7402F" w:rsidRPr="008D10AB" w:rsidRDefault="00A7402F" w:rsidP="00A7402F">
      <w:pPr>
        <w:pStyle w:val="Default"/>
        <w:jc w:val="both"/>
        <w:rPr>
          <w:i/>
          <w:iCs/>
          <w:color w:val="1C2525"/>
          <w:sz w:val="23"/>
          <w:szCs w:val="23"/>
        </w:rPr>
      </w:pPr>
      <w:r w:rsidRPr="008D10AB">
        <w:rPr>
          <w:i/>
          <w:iCs/>
          <w:color w:val="1C2525"/>
          <w:sz w:val="23"/>
          <w:szCs w:val="23"/>
        </w:rPr>
        <w:t xml:space="preserve">(numele și funcția) </w:t>
      </w:r>
    </w:p>
    <w:p w14:paraId="728AD9B2" w14:textId="77777777" w:rsidR="00A7402F" w:rsidRPr="008D10AB" w:rsidRDefault="00A7402F" w:rsidP="00A7402F">
      <w:pPr>
        <w:jc w:val="both"/>
        <w:rPr>
          <w:rFonts w:ascii="Times New Roman" w:hAnsi="Times New Roman" w:cs="Times New Roman"/>
          <w:i/>
          <w:iCs/>
          <w:color w:val="1C2525"/>
          <w:sz w:val="23"/>
          <w:szCs w:val="23"/>
        </w:rPr>
      </w:pPr>
    </w:p>
    <w:p w14:paraId="53CE66F7" w14:textId="77777777" w:rsidR="00A7402F" w:rsidRPr="008D10AB" w:rsidRDefault="00A7402F" w:rsidP="00A7402F">
      <w:pPr>
        <w:jc w:val="both"/>
        <w:rPr>
          <w:rFonts w:ascii="Times New Roman" w:hAnsi="Times New Roman" w:cs="Times New Roman"/>
          <w:i/>
          <w:iCs/>
          <w:color w:val="1C2525"/>
          <w:sz w:val="23"/>
          <w:szCs w:val="23"/>
        </w:rPr>
      </w:pPr>
      <w:r w:rsidRPr="008D10AB">
        <w:rPr>
          <w:rFonts w:ascii="Times New Roman" w:hAnsi="Times New Roman" w:cs="Times New Roman"/>
          <w:i/>
          <w:iCs/>
          <w:color w:val="1C2525"/>
          <w:sz w:val="23"/>
          <w:szCs w:val="23"/>
        </w:rPr>
        <w:t>(data)</w:t>
      </w:r>
    </w:p>
    <w:p w14:paraId="305101C0" w14:textId="77777777" w:rsidR="00A7402F" w:rsidRPr="008D10AB" w:rsidRDefault="00A7402F" w:rsidP="00A7402F">
      <w:pPr>
        <w:jc w:val="both"/>
        <w:rPr>
          <w:rFonts w:ascii="Times New Roman" w:hAnsi="Times New Roman" w:cs="Times New Roman"/>
          <w:i/>
          <w:iCs/>
        </w:rPr>
      </w:pPr>
      <w:r w:rsidRPr="008D10AB">
        <w:rPr>
          <w:rFonts w:ascii="Times New Roman" w:hAnsi="Times New Roman" w:cs="Times New Roman"/>
          <w:i/>
          <w:iCs/>
          <w:color w:val="1C2525"/>
          <w:sz w:val="23"/>
          <w:szCs w:val="23"/>
        </w:rPr>
        <w:t>(semnătura)</w:t>
      </w:r>
    </w:p>
    <w:p w14:paraId="19077888" w14:textId="5A59377E" w:rsidR="00D405BF" w:rsidRPr="008D10AB" w:rsidRDefault="00D405BF" w:rsidP="00A7402F">
      <w:pPr>
        <w:rPr>
          <w:rFonts w:ascii="Times New Roman" w:hAnsi="Times New Roman" w:cs="Times New Roman"/>
        </w:rPr>
      </w:pPr>
    </w:p>
    <w:p w14:paraId="2BB2BD35" w14:textId="03116B55" w:rsidR="00482134" w:rsidRPr="008D10AB" w:rsidRDefault="00482134" w:rsidP="00A7402F">
      <w:pPr>
        <w:rPr>
          <w:rFonts w:ascii="Times New Roman" w:hAnsi="Times New Roman" w:cs="Times New Roman"/>
        </w:rPr>
      </w:pPr>
    </w:p>
    <w:p w14:paraId="4E4F3D85" w14:textId="77777777" w:rsidR="00482134" w:rsidRPr="008D10AB" w:rsidRDefault="00482134" w:rsidP="00A7402F">
      <w:pPr>
        <w:rPr>
          <w:rFonts w:ascii="Times New Roman" w:hAnsi="Times New Roman" w:cs="Times New Roman"/>
        </w:rPr>
      </w:pPr>
    </w:p>
    <w:p w14:paraId="56DDCF67" w14:textId="166A77B0" w:rsidR="00A7402F" w:rsidRPr="008D10AB" w:rsidRDefault="00A7402F" w:rsidP="00A7402F">
      <w:pPr>
        <w:rPr>
          <w:rFonts w:ascii="Times New Roman" w:hAnsi="Times New Roman" w:cs="Times New Roman"/>
        </w:rPr>
      </w:pPr>
    </w:p>
    <w:p w14:paraId="0D7E698A" w14:textId="45A39B5D" w:rsidR="00A7402F" w:rsidRPr="008D10AB" w:rsidRDefault="00A7402F" w:rsidP="00A7402F">
      <w:pPr>
        <w:rPr>
          <w:rFonts w:ascii="Times New Roman" w:hAnsi="Times New Roman" w:cs="Times New Roman"/>
        </w:rPr>
      </w:pPr>
    </w:p>
    <w:p w14:paraId="308C1C86" w14:textId="0A2EFD13" w:rsidR="00A7402F" w:rsidRPr="008D10AB" w:rsidRDefault="00A7402F" w:rsidP="00A7402F">
      <w:pPr>
        <w:rPr>
          <w:rFonts w:ascii="Times New Roman" w:hAnsi="Times New Roman" w:cs="Times New Roman"/>
        </w:rPr>
      </w:pPr>
    </w:p>
    <w:p w14:paraId="47AF84D0" w14:textId="33870145" w:rsidR="00A7402F" w:rsidRPr="008D10AB" w:rsidRDefault="00A7402F" w:rsidP="00A7402F">
      <w:pPr>
        <w:rPr>
          <w:rFonts w:ascii="Times New Roman" w:hAnsi="Times New Roman" w:cs="Times New Roman"/>
        </w:rPr>
      </w:pPr>
    </w:p>
    <w:p w14:paraId="5D488882" w14:textId="42A9D844" w:rsidR="00A7402F" w:rsidRPr="008D10AB" w:rsidRDefault="00A7402F" w:rsidP="00A7402F">
      <w:pPr>
        <w:rPr>
          <w:rFonts w:ascii="Times New Roman" w:hAnsi="Times New Roman" w:cs="Times New Roman"/>
        </w:rPr>
      </w:pPr>
    </w:p>
    <w:p w14:paraId="08DA77E8" w14:textId="4036B288" w:rsidR="00A7402F" w:rsidRPr="008D10AB" w:rsidRDefault="00A7402F" w:rsidP="00A7402F">
      <w:pPr>
        <w:rPr>
          <w:rFonts w:ascii="Times New Roman" w:hAnsi="Times New Roman" w:cs="Times New Roman"/>
        </w:rPr>
      </w:pPr>
    </w:p>
    <w:p w14:paraId="0D6BEE8A" w14:textId="00AAE387" w:rsidR="00A7402F" w:rsidRPr="008D10AB" w:rsidRDefault="00A7402F" w:rsidP="00A7402F">
      <w:pPr>
        <w:rPr>
          <w:rFonts w:ascii="Times New Roman" w:hAnsi="Times New Roman" w:cs="Times New Roman"/>
        </w:rPr>
      </w:pPr>
    </w:p>
    <w:p w14:paraId="36E758C8" w14:textId="6445C6F9" w:rsidR="00A7402F" w:rsidRPr="008D10AB" w:rsidRDefault="00A7402F" w:rsidP="00A7402F">
      <w:pPr>
        <w:rPr>
          <w:rFonts w:ascii="Times New Roman" w:hAnsi="Times New Roman" w:cs="Times New Roman"/>
        </w:rPr>
      </w:pPr>
    </w:p>
    <w:p w14:paraId="63EF2D59" w14:textId="69ABA8F0" w:rsidR="00A7402F" w:rsidRPr="008D10AB" w:rsidRDefault="00A7402F" w:rsidP="00A7402F">
      <w:pPr>
        <w:rPr>
          <w:rFonts w:ascii="Times New Roman" w:hAnsi="Times New Roman" w:cs="Times New Roman"/>
        </w:rPr>
      </w:pPr>
    </w:p>
    <w:p w14:paraId="797CF7D2" w14:textId="4A3C1E10" w:rsidR="00A7402F" w:rsidRPr="008D10AB" w:rsidRDefault="00A7402F" w:rsidP="00A7402F">
      <w:pPr>
        <w:rPr>
          <w:rFonts w:ascii="Times New Roman" w:hAnsi="Times New Roman" w:cs="Times New Roman"/>
        </w:rPr>
      </w:pPr>
    </w:p>
    <w:p w14:paraId="7F5A1F81" w14:textId="3F7793F2" w:rsidR="00A7402F" w:rsidRPr="008D10AB" w:rsidRDefault="00A7402F" w:rsidP="00A7402F">
      <w:pPr>
        <w:rPr>
          <w:rFonts w:ascii="Times New Roman" w:hAnsi="Times New Roman" w:cs="Times New Roman"/>
        </w:rPr>
      </w:pPr>
    </w:p>
    <w:p w14:paraId="69737CF5" w14:textId="6E019DB6" w:rsidR="00A7402F" w:rsidRPr="008D10AB" w:rsidRDefault="00A7402F" w:rsidP="00A7402F">
      <w:pPr>
        <w:rPr>
          <w:rFonts w:ascii="Times New Roman" w:hAnsi="Times New Roman" w:cs="Times New Roman"/>
        </w:rPr>
      </w:pPr>
    </w:p>
    <w:p w14:paraId="4F0C2E80" w14:textId="2160C72F" w:rsidR="005C2512" w:rsidRPr="008D10AB" w:rsidRDefault="005C2512" w:rsidP="00A7402F">
      <w:pPr>
        <w:rPr>
          <w:rFonts w:ascii="Times New Roman" w:hAnsi="Times New Roman" w:cs="Times New Roman"/>
        </w:rPr>
      </w:pPr>
    </w:p>
    <w:p w14:paraId="18C61205" w14:textId="77777777" w:rsidR="005C2512" w:rsidRPr="008D10AB" w:rsidRDefault="005C2512" w:rsidP="00A7402F">
      <w:pPr>
        <w:rPr>
          <w:rFonts w:ascii="Times New Roman" w:hAnsi="Times New Roman" w:cs="Times New Roman"/>
        </w:rPr>
      </w:pPr>
    </w:p>
    <w:p w14:paraId="6EEE40C7" w14:textId="45380648" w:rsidR="00A7402F" w:rsidRPr="008D10AB" w:rsidRDefault="00A7402F" w:rsidP="00A7402F">
      <w:pPr>
        <w:rPr>
          <w:rFonts w:ascii="Times New Roman" w:hAnsi="Times New Roman" w:cs="Times New Roman"/>
        </w:rPr>
      </w:pPr>
    </w:p>
    <w:p w14:paraId="1155D8E4" w14:textId="256E696A" w:rsidR="00A7402F" w:rsidRPr="008D10AB" w:rsidRDefault="00A7402F" w:rsidP="00A7402F">
      <w:pPr>
        <w:rPr>
          <w:rFonts w:ascii="Times New Roman" w:hAnsi="Times New Roman" w:cs="Times New Roman"/>
        </w:rPr>
      </w:pPr>
    </w:p>
    <w:p w14:paraId="528514DC" w14:textId="77777777" w:rsidR="008D10AB" w:rsidRPr="008D10AB" w:rsidRDefault="008D10AB" w:rsidP="00A7402F">
      <w:pPr>
        <w:rPr>
          <w:rFonts w:ascii="Times New Roman" w:hAnsi="Times New Roman" w:cs="Times New Roman"/>
        </w:rPr>
        <w:sectPr w:rsidR="008D10AB" w:rsidRPr="008D10AB" w:rsidSect="00455877">
          <w:headerReference w:type="default" r:id="rId7"/>
          <w:footerReference w:type="default" r:id="rId8"/>
          <w:pgSz w:w="11906" w:h="16838" w:code="9"/>
          <w:pgMar w:top="1134" w:right="1418" w:bottom="1134" w:left="1418" w:header="709" w:footer="709" w:gutter="0"/>
          <w:cols w:space="708"/>
          <w:docGrid w:linePitch="360"/>
        </w:sectPr>
      </w:pPr>
    </w:p>
    <w:p w14:paraId="17CEBF08" w14:textId="38208469" w:rsidR="00A7402F" w:rsidRPr="008D10AB" w:rsidRDefault="00A7402F" w:rsidP="00A7402F">
      <w:pPr>
        <w:rPr>
          <w:rFonts w:ascii="Times New Roman" w:hAnsi="Times New Roman" w:cs="Times New Roman"/>
        </w:rPr>
      </w:pPr>
    </w:p>
    <w:p w14:paraId="13D097E6" w14:textId="2CD4ABA7" w:rsidR="00482134" w:rsidRPr="008D10AB" w:rsidRDefault="00482134" w:rsidP="00482134">
      <w:pPr>
        <w:spacing w:after="0"/>
        <w:jc w:val="right"/>
        <w:rPr>
          <w:rFonts w:ascii="Times New Roman" w:hAnsi="Times New Roman" w:cs="Times New Roman"/>
          <w:i/>
          <w:iCs/>
        </w:rPr>
      </w:pPr>
      <w:r w:rsidRPr="008D10AB">
        <w:rPr>
          <w:rFonts w:ascii="Times New Roman" w:hAnsi="Times New Roman" w:cs="Times New Roman"/>
          <w:i/>
          <w:iCs/>
        </w:rPr>
        <w:t>Formular 2</w:t>
      </w:r>
    </w:p>
    <w:p w14:paraId="5F93625A" w14:textId="133FDB66" w:rsidR="00482134" w:rsidRPr="008D10AB" w:rsidRDefault="00482134" w:rsidP="00482134">
      <w:pPr>
        <w:spacing w:after="0"/>
        <w:jc w:val="both"/>
        <w:rPr>
          <w:rFonts w:ascii="Times New Roman" w:hAnsi="Times New Roman" w:cs="Times New Roman"/>
          <w:b/>
          <w:bCs/>
        </w:rPr>
      </w:pPr>
      <w:r w:rsidRPr="008D10AB">
        <w:rPr>
          <w:rFonts w:ascii="Times New Roman" w:hAnsi="Times New Roman" w:cs="Times New Roman"/>
          <w:b/>
          <w:bCs/>
        </w:rPr>
        <w:t>OFERTANT/ASOCIAT</w:t>
      </w:r>
    </w:p>
    <w:p w14:paraId="34310CA2" w14:textId="77777777" w:rsidR="00482134" w:rsidRPr="008D10AB" w:rsidRDefault="00482134" w:rsidP="00482134">
      <w:pPr>
        <w:spacing w:after="0"/>
        <w:jc w:val="both"/>
        <w:rPr>
          <w:rFonts w:ascii="Times New Roman" w:hAnsi="Times New Roman" w:cs="Times New Roman"/>
          <w:i/>
          <w:iCs/>
        </w:rPr>
      </w:pPr>
      <w:r w:rsidRPr="008D10AB">
        <w:rPr>
          <w:rFonts w:ascii="Times New Roman" w:hAnsi="Times New Roman" w:cs="Times New Roman"/>
          <w:i/>
          <w:iCs/>
        </w:rPr>
        <w:t>(denumirea, codul de înregistrare fiscală, adresa)</w:t>
      </w:r>
    </w:p>
    <w:p w14:paraId="58BE78F1" w14:textId="77777777" w:rsidR="00482134" w:rsidRPr="008D10AB" w:rsidRDefault="00482134" w:rsidP="00482134">
      <w:pPr>
        <w:spacing w:after="0"/>
        <w:jc w:val="both"/>
        <w:rPr>
          <w:rFonts w:ascii="Times New Roman" w:hAnsi="Times New Roman" w:cs="Times New Roman"/>
        </w:rPr>
      </w:pPr>
    </w:p>
    <w:p w14:paraId="1E32AA71" w14:textId="77777777" w:rsidR="00482134" w:rsidRPr="008D10AB" w:rsidRDefault="00482134" w:rsidP="00482134">
      <w:pPr>
        <w:spacing w:after="0"/>
        <w:jc w:val="center"/>
        <w:rPr>
          <w:rFonts w:ascii="Times New Roman" w:hAnsi="Times New Roman" w:cs="Times New Roman"/>
          <w:b/>
          <w:bCs/>
        </w:rPr>
      </w:pPr>
      <w:r w:rsidRPr="008D10AB">
        <w:rPr>
          <w:rFonts w:ascii="Times New Roman" w:hAnsi="Times New Roman" w:cs="Times New Roman"/>
          <w:b/>
          <w:bCs/>
        </w:rPr>
        <w:t>D E C L A R A Ț I E</w:t>
      </w:r>
    </w:p>
    <w:p w14:paraId="18C17251" w14:textId="77777777" w:rsidR="00482134" w:rsidRPr="008D10AB" w:rsidRDefault="00482134" w:rsidP="00482134">
      <w:pPr>
        <w:spacing w:after="0"/>
        <w:jc w:val="center"/>
        <w:rPr>
          <w:rFonts w:ascii="Times New Roman" w:hAnsi="Times New Roman" w:cs="Times New Roman"/>
          <w:b/>
          <w:bCs/>
        </w:rPr>
      </w:pPr>
      <w:r w:rsidRPr="008D10AB">
        <w:rPr>
          <w:rFonts w:ascii="Times New Roman" w:hAnsi="Times New Roman" w:cs="Times New Roman"/>
          <w:b/>
          <w:bCs/>
        </w:rPr>
        <w:t>privind evitarea dublei finanțări în obținerea și utilizarea fondurilor externe nerambursabile și rambursabile aferente Mecanismului de redresare și reziliență, prin Planul național de redresare și reziliență</w:t>
      </w:r>
    </w:p>
    <w:p w14:paraId="504B48EB" w14:textId="77777777" w:rsidR="00482134" w:rsidRPr="008D10AB" w:rsidRDefault="00482134" w:rsidP="00482134">
      <w:pPr>
        <w:spacing w:after="0"/>
        <w:jc w:val="both"/>
        <w:rPr>
          <w:rFonts w:ascii="Times New Roman" w:hAnsi="Times New Roman" w:cs="Times New Roman"/>
        </w:rPr>
      </w:pPr>
    </w:p>
    <w:p w14:paraId="733941C0" w14:textId="77777777" w:rsidR="00482134" w:rsidRPr="008D10AB" w:rsidRDefault="00482134" w:rsidP="00482134">
      <w:pPr>
        <w:spacing w:after="0"/>
        <w:ind w:firstLine="708"/>
        <w:jc w:val="both"/>
        <w:rPr>
          <w:rFonts w:ascii="Times New Roman" w:hAnsi="Times New Roman" w:cs="Times New Roman"/>
        </w:rPr>
      </w:pPr>
      <w:r w:rsidRPr="008D10AB">
        <w:rPr>
          <w:rFonts w:ascii="Times New Roman" w:hAnsi="Times New Roman" w:cs="Times New Roman"/>
        </w:rPr>
        <w:t xml:space="preserve">Subsemnatul(a), ..................................................., posesor/posesoare al/a CI/BI seria ..... nr. ......, eliberat(ă) de .............., în calitate de reprezentant legal al ............................................., cu sediul social în .......................................... , cod de înregistrare fiscală ................................., referitor la procedura de achiziție ................................., derulată de către................................................. S.A./S.R.L., ca urmare a apelului de proiecte ..................................................... și în cadrul Contractului de finanțare nr...........................,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769C4F8B" w14:textId="77777777" w:rsidR="00482134" w:rsidRPr="008D10AB" w:rsidRDefault="00482134" w:rsidP="00482134">
      <w:pPr>
        <w:spacing w:after="0"/>
        <w:ind w:firstLine="708"/>
        <w:jc w:val="both"/>
        <w:rPr>
          <w:rFonts w:ascii="Times New Roman" w:hAnsi="Times New Roman" w:cs="Times New Roman"/>
        </w:rPr>
      </w:pPr>
      <w:r w:rsidRPr="008D10AB">
        <w:rPr>
          <w:rFonts w:ascii="Times New Roman" w:hAnsi="Times New Roman" w:cs="Times New Roman"/>
        </w:rPr>
        <w:t xml:space="preserve">— solicitantul,.....................................S.A./S.R.L., pe care îl reprezint, sau bugetele administrate de aceasta sau în numele ei nu a beneficiat și nu beneficiază în prezent de finanțare din fonduri externe nerambursabile și/sau rambursabile, pentru activitățile specifice care fac obiectul prezentei oferte pentru achiziții; </w:t>
      </w:r>
    </w:p>
    <w:p w14:paraId="65A47DCE" w14:textId="034372FA" w:rsidR="00482134" w:rsidRPr="008D10AB" w:rsidRDefault="00482134" w:rsidP="00482134">
      <w:pPr>
        <w:spacing w:after="0"/>
        <w:ind w:firstLine="708"/>
        <w:jc w:val="both"/>
        <w:rPr>
          <w:rFonts w:ascii="Times New Roman" w:hAnsi="Times New Roman" w:cs="Times New Roman"/>
        </w:rPr>
      </w:pPr>
      <w:r w:rsidRPr="008D10AB">
        <w:rPr>
          <w:rFonts w:ascii="Times New Roman" w:hAnsi="Times New Roman" w:cs="Times New Roman"/>
        </w:rPr>
        <w:t>— nu am cunoștință de vreo situație de „dublă finanțare”, așa cum este ea definită la art. 9 din Regulamentul (UE) 2021/241al Parlamentului European și al Consiliului din 12 februarie 2021 de instituire a Mecanismului de redresare și reziliență și la</w:t>
      </w:r>
      <w:r w:rsidR="008D10AB">
        <w:rPr>
          <w:rFonts w:ascii="Times New Roman" w:hAnsi="Times New Roman" w:cs="Times New Roman"/>
        </w:rPr>
        <w:t xml:space="preserve"> </w:t>
      </w:r>
      <w:r w:rsidRPr="008D10AB">
        <w:rPr>
          <w:rFonts w:ascii="Times New Roman" w:hAnsi="Times New Roman" w:cs="Times New Roman"/>
        </w:rPr>
        <w:t xml:space="preserve">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w:t>
      </w:r>
    </w:p>
    <w:p w14:paraId="727B40D8" w14:textId="77777777" w:rsidR="00482134" w:rsidRPr="008D10AB" w:rsidRDefault="00482134" w:rsidP="00482134">
      <w:pPr>
        <w:spacing w:after="0"/>
        <w:ind w:firstLine="708"/>
        <w:jc w:val="both"/>
        <w:rPr>
          <w:rFonts w:ascii="Times New Roman" w:hAnsi="Times New Roman" w:cs="Times New Roman"/>
        </w:rPr>
      </w:pPr>
      <w:r w:rsidRPr="008D10AB">
        <w:rPr>
          <w:rFonts w:ascii="Times New Roman" w:hAnsi="Times New Roman" w:cs="Times New Roman"/>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D7385B7" w14:textId="77777777" w:rsidR="00482134" w:rsidRPr="008D10AB" w:rsidRDefault="00482134" w:rsidP="00482134">
      <w:pPr>
        <w:spacing w:after="0"/>
        <w:ind w:firstLine="708"/>
        <w:jc w:val="both"/>
        <w:rPr>
          <w:rFonts w:ascii="Times New Roman" w:hAnsi="Times New Roman" w:cs="Times New Roman"/>
        </w:rPr>
      </w:pPr>
      <w:r w:rsidRPr="008D10AB">
        <w:rPr>
          <w:rFonts w:ascii="Times New Roman" w:hAnsi="Times New Roman" w:cs="Times New Roman"/>
        </w:rPr>
        <w:t xml:space="preserve">Înțeleg că, în cazul în care această declarație nu este conformă cu realitatea, sunt pasibil de încălcarea prevederilor legislației penale privind falsul în declarații. </w:t>
      </w:r>
    </w:p>
    <w:p w14:paraId="53DDC95F" w14:textId="77777777" w:rsidR="00482134" w:rsidRPr="008D10AB" w:rsidRDefault="00482134" w:rsidP="00482134">
      <w:pPr>
        <w:spacing w:after="0"/>
        <w:ind w:firstLine="708"/>
        <w:jc w:val="both"/>
        <w:rPr>
          <w:rFonts w:ascii="Times New Roman" w:hAnsi="Times New Roman" w:cs="Times New Roman"/>
        </w:rPr>
      </w:pPr>
      <w:r w:rsidRPr="008D10AB">
        <w:rPr>
          <w:rFonts w:ascii="Times New Roman" w:hAnsi="Times New Roman" w:cs="Times New Roman"/>
        </w:rPr>
        <w:t xml:space="preserve">Am luat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 </w:t>
      </w:r>
    </w:p>
    <w:p w14:paraId="7E832025" w14:textId="77777777" w:rsidR="00482134" w:rsidRPr="008D10AB" w:rsidRDefault="00482134" w:rsidP="00482134">
      <w:pPr>
        <w:spacing w:after="0"/>
        <w:jc w:val="both"/>
        <w:rPr>
          <w:rFonts w:ascii="Times New Roman" w:hAnsi="Times New Roman" w:cs="Times New Roman"/>
        </w:rPr>
      </w:pPr>
    </w:p>
    <w:p w14:paraId="07751518" w14:textId="77777777" w:rsidR="00482134" w:rsidRPr="008D10AB" w:rsidRDefault="00482134" w:rsidP="00482134">
      <w:pPr>
        <w:spacing w:after="0"/>
        <w:jc w:val="both"/>
        <w:rPr>
          <w:rFonts w:ascii="Times New Roman" w:hAnsi="Times New Roman" w:cs="Times New Roman"/>
        </w:rPr>
      </w:pPr>
      <w:r w:rsidRPr="008D10AB">
        <w:rPr>
          <w:rFonts w:ascii="Times New Roman" w:hAnsi="Times New Roman" w:cs="Times New Roman"/>
        </w:rPr>
        <w:t>Operator economic,</w:t>
      </w:r>
    </w:p>
    <w:p w14:paraId="31B6F1B1" w14:textId="77777777" w:rsidR="00482134" w:rsidRPr="008D10AB" w:rsidRDefault="00482134" w:rsidP="00482134">
      <w:pPr>
        <w:spacing w:after="0"/>
        <w:jc w:val="both"/>
        <w:rPr>
          <w:rFonts w:ascii="Times New Roman" w:hAnsi="Times New Roman" w:cs="Times New Roman"/>
          <w:i/>
          <w:iCs/>
        </w:rPr>
      </w:pPr>
      <w:r w:rsidRPr="008D10AB">
        <w:rPr>
          <w:rFonts w:ascii="Times New Roman" w:hAnsi="Times New Roman" w:cs="Times New Roman"/>
          <w:i/>
          <w:iCs/>
        </w:rPr>
        <w:t>(numele și funcția)</w:t>
      </w:r>
    </w:p>
    <w:p w14:paraId="725BAABA" w14:textId="5262E113" w:rsidR="00A7402F" w:rsidRPr="008D10AB" w:rsidRDefault="00482134" w:rsidP="00482134">
      <w:pPr>
        <w:rPr>
          <w:rFonts w:ascii="Times New Roman" w:hAnsi="Times New Roman" w:cs="Times New Roman"/>
        </w:rPr>
      </w:pPr>
      <w:r w:rsidRPr="008D10AB">
        <w:rPr>
          <w:rFonts w:ascii="Times New Roman" w:hAnsi="Times New Roman" w:cs="Times New Roman"/>
          <w:i/>
          <w:iCs/>
        </w:rPr>
        <w:t>(data, semnătura)</w:t>
      </w:r>
    </w:p>
    <w:p w14:paraId="561EAF59" w14:textId="7239C86A" w:rsidR="00482134" w:rsidRPr="008D10AB" w:rsidRDefault="00482134" w:rsidP="00A7402F">
      <w:pPr>
        <w:rPr>
          <w:rFonts w:ascii="Times New Roman" w:hAnsi="Times New Roman" w:cs="Times New Roman"/>
        </w:rPr>
      </w:pPr>
    </w:p>
    <w:p w14:paraId="567E1529" w14:textId="77777777" w:rsidR="008D10AB" w:rsidRPr="008D10AB" w:rsidRDefault="008D10AB" w:rsidP="00A7402F">
      <w:pPr>
        <w:rPr>
          <w:rFonts w:ascii="Times New Roman" w:hAnsi="Times New Roman" w:cs="Times New Roman"/>
        </w:rPr>
        <w:sectPr w:rsidR="008D10AB" w:rsidRPr="008D10AB" w:rsidSect="008D10AB">
          <w:pgSz w:w="11906" w:h="16838" w:code="9"/>
          <w:pgMar w:top="1134" w:right="1418" w:bottom="1134" w:left="1418" w:header="709" w:footer="709" w:gutter="0"/>
          <w:pgNumType w:start="1"/>
          <w:cols w:space="708"/>
          <w:docGrid w:linePitch="360"/>
        </w:sectPr>
      </w:pPr>
    </w:p>
    <w:p w14:paraId="64368634" w14:textId="60B822C5" w:rsidR="001B2E5D" w:rsidRPr="008D10AB" w:rsidRDefault="001B2E5D" w:rsidP="001B2E5D">
      <w:pPr>
        <w:pStyle w:val="Default"/>
        <w:ind w:left="7080"/>
        <w:jc w:val="both"/>
        <w:rPr>
          <w:i/>
          <w:color w:val="1C2525"/>
          <w:sz w:val="23"/>
          <w:szCs w:val="23"/>
        </w:rPr>
      </w:pPr>
      <w:r w:rsidRPr="008D10AB">
        <w:rPr>
          <w:i/>
        </w:rPr>
        <w:lastRenderedPageBreak/>
        <w:t xml:space="preserve">Formularul nr. </w:t>
      </w:r>
      <w:r w:rsidR="00482134" w:rsidRPr="008D10AB">
        <w:rPr>
          <w:i/>
        </w:rPr>
        <w:t>3</w:t>
      </w:r>
    </w:p>
    <w:p w14:paraId="4DE9762D" w14:textId="00EB850B" w:rsidR="001B2E5D" w:rsidRPr="008D10AB" w:rsidRDefault="001B2E5D" w:rsidP="001B2E5D">
      <w:pPr>
        <w:pStyle w:val="Default"/>
        <w:jc w:val="both"/>
        <w:rPr>
          <w:b/>
          <w:bCs/>
          <w:color w:val="1C2525"/>
          <w:sz w:val="23"/>
          <w:szCs w:val="23"/>
        </w:rPr>
      </w:pPr>
      <w:r w:rsidRPr="008D10AB">
        <w:rPr>
          <w:b/>
          <w:bCs/>
          <w:color w:val="1C2525"/>
          <w:sz w:val="23"/>
          <w:szCs w:val="23"/>
        </w:rPr>
        <w:t>OFERTANT/ASOCIAT</w:t>
      </w:r>
    </w:p>
    <w:p w14:paraId="10677EA8" w14:textId="77777777" w:rsidR="001B2E5D" w:rsidRPr="008D10AB" w:rsidRDefault="001B2E5D" w:rsidP="001B2E5D">
      <w:pPr>
        <w:pStyle w:val="Default"/>
        <w:jc w:val="both"/>
        <w:rPr>
          <w:i/>
          <w:iCs/>
          <w:color w:val="1C2525"/>
          <w:sz w:val="23"/>
          <w:szCs w:val="23"/>
        </w:rPr>
      </w:pPr>
      <w:r w:rsidRPr="008D10AB">
        <w:rPr>
          <w:i/>
          <w:iCs/>
          <w:color w:val="1C2525"/>
          <w:sz w:val="23"/>
          <w:szCs w:val="23"/>
        </w:rPr>
        <w:t>(denumirea, codul de înregistrare fiscală, adresa)</w:t>
      </w:r>
    </w:p>
    <w:p w14:paraId="7AD5683C" w14:textId="2BAE737E" w:rsidR="001B2E5D" w:rsidRPr="008D10AB" w:rsidRDefault="001B2E5D" w:rsidP="001B2E5D">
      <w:pPr>
        <w:pStyle w:val="Frspaiere"/>
        <w:rPr>
          <w:rFonts w:ascii="Times New Roman" w:hAnsi="Times New Roman" w:cs="Times New Roman"/>
          <w:i/>
        </w:rPr>
      </w:pPr>
    </w:p>
    <w:p w14:paraId="5E917C2B" w14:textId="0E555DD5" w:rsidR="00B2465B" w:rsidRPr="008D10AB" w:rsidRDefault="00B2465B" w:rsidP="001B2E5D">
      <w:pPr>
        <w:pStyle w:val="Frspaiere"/>
        <w:rPr>
          <w:rFonts w:ascii="Times New Roman" w:hAnsi="Times New Roman" w:cs="Times New Roman"/>
          <w:i/>
        </w:rPr>
      </w:pPr>
    </w:p>
    <w:p w14:paraId="6C65A684" w14:textId="77777777" w:rsidR="00B2465B" w:rsidRPr="008D10AB" w:rsidRDefault="00B2465B" w:rsidP="00B2465B">
      <w:pPr>
        <w:spacing w:after="0"/>
        <w:jc w:val="center"/>
        <w:rPr>
          <w:rFonts w:ascii="Times New Roman" w:hAnsi="Times New Roman" w:cs="Times New Roman"/>
          <w:b/>
          <w:bCs/>
        </w:rPr>
      </w:pPr>
      <w:r w:rsidRPr="008D10AB">
        <w:rPr>
          <w:rFonts w:ascii="Times New Roman" w:hAnsi="Times New Roman" w:cs="Times New Roman"/>
          <w:b/>
          <w:bCs/>
        </w:rPr>
        <w:t>D E C L A R A Ț I E</w:t>
      </w:r>
    </w:p>
    <w:p w14:paraId="12B20513" w14:textId="77777777" w:rsidR="00B2465B" w:rsidRPr="008D10AB" w:rsidRDefault="00B2465B" w:rsidP="00B2465B">
      <w:pPr>
        <w:spacing w:after="0"/>
        <w:jc w:val="center"/>
        <w:rPr>
          <w:rFonts w:ascii="Times New Roman" w:hAnsi="Times New Roman" w:cs="Times New Roman"/>
          <w:b/>
          <w:bCs/>
        </w:rPr>
      </w:pPr>
      <w:r w:rsidRPr="008D10AB">
        <w:rPr>
          <w:rFonts w:ascii="Times New Roman" w:hAnsi="Times New Roman" w:cs="Times New Roman"/>
          <w:b/>
          <w:bCs/>
        </w:rPr>
        <w:t>privind respectarea principiului DNSH — „Do No Significant Harm” în obținerea și utilizarea fondurilor externe nerambursabile și rambursabile aferente Mecanismului de redresare și reziliență, prin Planul național de redresare și reziliență</w:t>
      </w:r>
    </w:p>
    <w:p w14:paraId="52796BC3" w14:textId="77777777" w:rsidR="00B2465B" w:rsidRPr="008D10AB" w:rsidRDefault="00B2465B" w:rsidP="00B2465B">
      <w:pPr>
        <w:spacing w:after="0"/>
        <w:jc w:val="both"/>
        <w:rPr>
          <w:rFonts w:ascii="Times New Roman" w:hAnsi="Times New Roman" w:cs="Times New Roman"/>
        </w:rPr>
      </w:pPr>
    </w:p>
    <w:p w14:paraId="17280B15"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Subsemnatul(a), ............................., posesor/posesoare al/a CI/BI seria..... nr. ......, eliberat(ă) de................................., în calitate de reprezentant legal al .............................., cu sediul social în ........................., cod de înregistrare fiscală ............................, referitor la procedura de achiziție........................................, derulată de către ......................................................................S.A./S.R.L., ca urmare a apelului de proiecte .......................................................... și în cadrul Contractului de finanțare nr.....................................,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763DE60A"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3FAEFD6D"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2020/852al Parlamentului European și al Consiliului din 18 iunie 2020 privind instituirea unui cadru care să faciliteze investițiile durabile și de modificare a Regulamentului (UE) 2019/2.088, respectiv: </w:t>
      </w:r>
    </w:p>
    <w:p w14:paraId="373D18BD"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a) atenuarea schimbărilor climatice; </w:t>
      </w:r>
    </w:p>
    <w:p w14:paraId="3DEAD1D8"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b) adaptarea la schimbările climatice; </w:t>
      </w:r>
    </w:p>
    <w:p w14:paraId="7481145F"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c) utilizarea durabilă și protecția resurselor de apă și a celor marine; </w:t>
      </w:r>
    </w:p>
    <w:p w14:paraId="16F7769A"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d) tranziția către o economie circulară; </w:t>
      </w:r>
    </w:p>
    <w:p w14:paraId="2E8DAF9D"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e) prevenirea și controlul poluării; </w:t>
      </w:r>
    </w:p>
    <w:p w14:paraId="0C96E052"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f) protecția și refacerea biodiversității și a ecosistemelor. </w:t>
      </w:r>
    </w:p>
    <w:p w14:paraId="13286BCE" w14:textId="4D9E81B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lastRenderedPageBreak/>
        <w:t>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Înțeleg că, în cazul în care această declarație nu este conformă cu realitatea, sunt pasibil de încălcarea prevederilor legislației penale privind falsul în declarații. Am luat cunoștință că declarația în fals atrage după sine încetarea contractului de achiziție, precum și obligarea ofertantului pe care îl reprezint la rambursarea sumelor care fac obiectul nerespectării principiului DNSH și la plata de despăgubiri pentru</w:t>
      </w:r>
      <w:r w:rsidR="008D10AB">
        <w:rPr>
          <w:rFonts w:ascii="Times New Roman" w:hAnsi="Times New Roman" w:cs="Times New Roman"/>
        </w:rPr>
        <w:t xml:space="preserve"> </w:t>
      </w:r>
      <w:r w:rsidRPr="008D10AB">
        <w:rPr>
          <w:rFonts w:ascii="Times New Roman" w:hAnsi="Times New Roman" w:cs="Times New Roman"/>
        </w:rPr>
        <w:t xml:space="preserve">perioada scursă de la încasarea sumelor până la data descoperirii falsului. </w:t>
      </w:r>
    </w:p>
    <w:p w14:paraId="10BC724A" w14:textId="77777777" w:rsidR="00B2465B" w:rsidRPr="008D10AB" w:rsidRDefault="00B2465B" w:rsidP="008D10AB">
      <w:pPr>
        <w:spacing w:after="0" w:line="360" w:lineRule="auto"/>
        <w:jc w:val="both"/>
        <w:rPr>
          <w:rFonts w:ascii="Times New Roman" w:hAnsi="Times New Roman" w:cs="Times New Roman"/>
        </w:rPr>
      </w:pPr>
    </w:p>
    <w:p w14:paraId="28793A0E"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Operator economic,</w:t>
      </w:r>
    </w:p>
    <w:p w14:paraId="4DB4F544"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 </w:t>
      </w:r>
    </w:p>
    <w:p w14:paraId="323204CD"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(numele și funcția) </w:t>
      </w:r>
    </w:p>
    <w:p w14:paraId="43EEF0CF"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 xml:space="preserve">.................................... </w:t>
      </w:r>
    </w:p>
    <w:p w14:paraId="409901DA" w14:textId="77777777" w:rsidR="00B2465B" w:rsidRPr="008D10AB" w:rsidRDefault="00B2465B" w:rsidP="008D10AB">
      <w:pPr>
        <w:spacing w:after="0" w:line="360" w:lineRule="auto"/>
        <w:jc w:val="both"/>
        <w:rPr>
          <w:rFonts w:ascii="Times New Roman" w:hAnsi="Times New Roman" w:cs="Times New Roman"/>
        </w:rPr>
      </w:pPr>
      <w:r w:rsidRPr="008D10AB">
        <w:rPr>
          <w:rFonts w:ascii="Times New Roman" w:hAnsi="Times New Roman" w:cs="Times New Roman"/>
        </w:rPr>
        <w:t>(data, semnătura)</w:t>
      </w:r>
    </w:p>
    <w:p w14:paraId="6E2E4ADA" w14:textId="77777777" w:rsidR="008D10AB" w:rsidRPr="008D10AB" w:rsidRDefault="008D10AB" w:rsidP="00B2465B">
      <w:pPr>
        <w:spacing w:after="0"/>
        <w:jc w:val="both"/>
        <w:rPr>
          <w:rFonts w:ascii="Times New Roman" w:hAnsi="Times New Roman" w:cs="Times New Roman"/>
        </w:rPr>
      </w:pPr>
    </w:p>
    <w:p w14:paraId="24DECCF2" w14:textId="77777777" w:rsidR="008D10AB" w:rsidRPr="008D10AB" w:rsidRDefault="008D10AB" w:rsidP="00B2465B">
      <w:pPr>
        <w:spacing w:after="0"/>
        <w:jc w:val="both"/>
        <w:rPr>
          <w:rFonts w:ascii="Times New Roman" w:hAnsi="Times New Roman" w:cs="Times New Roman"/>
        </w:rPr>
      </w:pPr>
    </w:p>
    <w:p w14:paraId="0E0BA66A" w14:textId="77777777" w:rsidR="008D10AB" w:rsidRPr="008D10AB" w:rsidRDefault="008D10AB" w:rsidP="00B2465B">
      <w:pPr>
        <w:spacing w:after="0"/>
        <w:jc w:val="both"/>
        <w:rPr>
          <w:rFonts w:ascii="Times New Roman" w:hAnsi="Times New Roman" w:cs="Times New Roman"/>
        </w:rPr>
        <w:sectPr w:rsidR="008D10AB" w:rsidRPr="008D10AB" w:rsidSect="008D10AB">
          <w:pgSz w:w="11906" w:h="16838" w:code="9"/>
          <w:pgMar w:top="1134" w:right="1418" w:bottom="1134" w:left="1418" w:header="709" w:footer="709" w:gutter="0"/>
          <w:pgNumType w:start="1"/>
          <w:cols w:space="708"/>
          <w:docGrid w:linePitch="360"/>
        </w:sectPr>
      </w:pPr>
    </w:p>
    <w:p w14:paraId="420F40FC" w14:textId="2828F0F8" w:rsidR="00A7402F" w:rsidRPr="008D10AB" w:rsidRDefault="00A7402F" w:rsidP="00A7402F">
      <w:pPr>
        <w:jc w:val="right"/>
        <w:rPr>
          <w:rFonts w:ascii="Times New Roman" w:hAnsi="Times New Roman" w:cs="Times New Roman"/>
          <w:i/>
          <w:iCs/>
        </w:rPr>
      </w:pPr>
      <w:bookmarkStart w:id="0" w:name="_Hlk169160545"/>
      <w:r w:rsidRPr="008D10AB">
        <w:rPr>
          <w:rFonts w:ascii="Times New Roman" w:hAnsi="Times New Roman" w:cs="Times New Roman"/>
          <w:i/>
          <w:iCs/>
        </w:rPr>
        <w:lastRenderedPageBreak/>
        <w:t xml:space="preserve">Formular </w:t>
      </w:r>
      <w:r w:rsidR="00B2465B" w:rsidRPr="008D10AB">
        <w:rPr>
          <w:rFonts w:ascii="Times New Roman" w:hAnsi="Times New Roman" w:cs="Times New Roman"/>
          <w:i/>
          <w:iCs/>
        </w:rPr>
        <w:t>4</w:t>
      </w:r>
    </w:p>
    <w:p w14:paraId="0ED966B1" w14:textId="77777777" w:rsidR="00A7402F" w:rsidRPr="008D10AB" w:rsidRDefault="00A7402F" w:rsidP="00A7402F">
      <w:pPr>
        <w:jc w:val="both"/>
        <w:rPr>
          <w:rFonts w:ascii="Times New Roman" w:hAnsi="Times New Roman" w:cs="Times New Roman"/>
        </w:rPr>
      </w:pPr>
    </w:p>
    <w:p w14:paraId="45453D36" w14:textId="77777777" w:rsidR="00A7402F" w:rsidRPr="008D10AB" w:rsidRDefault="00A7402F" w:rsidP="00A7402F">
      <w:pPr>
        <w:jc w:val="both"/>
        <w:rPr>
          <w:rFonts w:ascii="Times New Roman" w:hAnsi="Times New Roman" w:cs="Times New Roman"/>
        </w:rPr>
      </w:pPr>
      <w:r w:rsidRPr="008D10AB">
        <w:rPr>
          <w:rFonts w:ascii="Times New Roman" w:hAnsi="Times New Roman" w:cs="Times New Roman"/>
        </w:rPr>
        <w:t xml:space="preserve">Ofertant: </w:t>
      </w:r>
      <w:r w:rsidRPr="008D10AB">
        <w:rPr>
          <w:rFonts w:ascii="Times New Roman" w:hAnsi="Times New Roman" w:cs="Times New Roman"/>
          <w:bCs/>
          <w:i/>
          <w:iCs/>
          <w:highlight w:val="lightGray"/>
        </w:rPr>
        <w:t>&lt;se introduce denumirea completă a ofertantului&gt;</w:t>
      </w:r>
    </w:p>
    <w:p w14:paraId="0C4A2134" w14:textId="77777777" w:rsidR="00A7402F" w:rsidRPr="008D10AB" w:rsidRDefault="00A7402F" w:rsidP="00A7402F">
      <w:pPr>
        <w:jc w:val="both"/>
        <w:rPr>
          <w:rFonts w:ascii="Times New Roman" w:hAnsi="Times New Roman" w:cs="Times New Roman"/>
        </w:rPr>
      </w:pPr>
      <w:r w:rsidRPr="008D10AB">
        <w:rPr>
          <w:rFonts w:ascii="Times New Roman" w:hAnsi="Times New Roman" w:cs="Times New Roman"/>
        </w:rPr>
        <w:t xml:space="preserve">Adresa: </w:t>
      </w:r>
      <w:r w:rsidRPr="008D10AB">
        <w:rPr>
          <w:rFonts w:ascii="Times New Roman" w:hAnsi="Times New Roman" w:cs="Times New Roman"/>
          <w:bCs/>
          <w:i/>
          <w:iCs/>
          <w:highlight w:val="lightGray"/>
        </w:rPr>
        <w:t>&lt;se introduce adresa ofertantului&gt;</w:t>
      </w:r>
    </w:p>
    <w:p w14:paraId="12E8808A" w14:textId="77777777" w:rsidR="00A7402F" w:rsidRPr="008D10AB" w:rsidRDefault="00A7402F" w:rsidP="00A7402F">
      <w:pPr>
        <w:jc w:val="both"/>
        <w:rPr>
          <w:rFonts w:ascii="Times New Roman" w:hAnsi="Times New Roman" w:cs="Times New Roman"/>
        </w:rPr>
      </w:pPr>
      <w:r w:rsidRPr="008D10AB">
        <w:rPr>
          <w:rFonts w:ascii="Times New Roman" w:hAnsi="Times New Roman" w:cs="Times New Roman"/>
        </w:rPr>
        <w:t xml:space="preserve">Telefon/e-mail: </w:t>
      </w:r>
      <w:r w:rsidRPr="008D10AB">
        <w:rPr>
          <w:rFonts w:ascii="Times New Roman" w:hAnsi="Times New Roman" w:cs="Times New Roman"/>
          <w:bCs/>
          <w:i/>
          <w:iCs/>
          <w:highlight w:val="lightGray"/>
        </w:rPr>
        <w:t>&lt;se introduc datele de contact ale ofertantului&gt;</w:t>
      </w:r>
    </w:p>
    <w:p w14:paraId="7C97EDE5" w14:textId="77777777" w:rsidR="00A7402F" w:rsidRPr="008D10AB" w:rsidRDefault="00A7402F" w:rsidP="00A7402F">
      <w:pPr>
        <w:autoSpaceDE w:val="0"/>
        <w:autoSpaceDN w:val="0"/>
        <w:adjustRightInd w:val="0"/>
        <w:spacing w:after="120"/>
        <w:ind w:left="144" w:right="144"/>
        <w:jc w:val="center"/>
        <w:rPr>
          <w:rFonts w:ascii="Times New Roman" w:hAnsi="Times New Roman" w:cs="Times New Roman"/>
          <w:b/>
          <w:shd w:val="clear" w:color="auto" w:fill="FFFFFF"/>
        </w:rPr>
      </w:pPr>
    </w:p>
    <w:p w14:paraId="6B8E5A22" w14:textId="77777777" w:rsidR="00A7402F" w:rsidRPr="008D10AB" w:rsidRDefault="00A7402F" w:rsidP="00A7402F">
      <w:pPr>
        <w:autoSpaceDE w:val="0"/>
        <w:autoSpaceDN w:val="0"/>
        <w:adjustRightInd w:val="0"/>
        <w:spacing w:after="120"/>
        <w:ind w:left="144" w:right="144"/>
        <w:jc w:val="center"/>
        <w:rPr>
          <w:rFonts w:ascii="Times New Roman" w:hAnsi="Times New Roman" w:cs="Times New Roman"/>
          <w:b/>
          <w:shd w:val="clear" w:color="auto" w:fill="FFFFFF"/>
        </w:rPr>
      </w:pPr>
      <w:r w:rsidRPr="008D10AB">
        <w:rPr>
          <w:rFonts w:ascii="Times New Roman" w:hAnsi="Times New Roman" w:cs="Times New Roman"/>
          <w:b/>
          <w:shd w:val="clear" w:color="auto" w:fill="FFFFFF"/>
        </w:rPr>
        <w:t>FORMULAR DE OFERTĂ  TEHNICĂ</w:t>
      </w:r>
    </w:p>
    <w:p w14:paraId="4F24B294" w14:textId="77777777" w:rsidR="00A7402F" w:rsidRPr="008D10AB" w:rsidRDefault="00A7402F" w:rsidP="00A7402F">
      <w:pPr>
        <w:autoSpaceDE w:val="0"/>
        <w:autoSpaceDN w:val="0"/>
        <w:adjustRightInd w:val="0"/>
        <w:spacing w:after="120"/>
        <w:ind w:left="144" w:right="144"/>
        <w:jc w:val="center"/>
        <w:rPr>
          <w:rFonts w:ascii="Times New Roman" w:hAnsi="Times New Roman" w:cs="Times New Roman"/>
          <w:b/>
          <w:shd w:val="clear" w:color="auto" w:fill="FFFFFF"/>
        </w:rPr>
      </w:pPr>
      <w:r w:rsidRPr="008D10AB">
        <w:rPr>
          <w:rFonts w:ascii="Times New Roman" w:hAnsi="Times New Roman" w:cs="Times New Roman"/>
          <w:b/>
        </w:rPr>
        <w:t>privind</w:t>
      </w:r>
    </w:p>
    <w:p w14:paraId="4DE3A4B7" w14:textId="5F443F52" w:rsidR="00A7402F" w:rsidRPr="008D10AB" w:rsidRDefault="00A7402F" w:rsidP="00A7402F">
      <w:pPr>
        <w:pStyle w:val="ChapterNumber"/>
        <w:jc w:val="center"/>
        <w:rPr>
          <w:rFonts w:asciiTheme="majorBidi" w:hAnsiTheme="majorBidi" w:cstheme="majorBidi"/>
          <w:i/>
          <w:color w:val="3366FF"/>
          <w:szCs w:val="22"/>
          <w:lang w:val="ro-RO"/>
        </w:rPr>
      </w:pPr>
      <w:r w:rsidRPr="008D10AB">
        <w:rPr>
          <w:rFonts w:asciiTheme="majorBidi" w:hAnsiTheme="majorBidi" w:cstheme="majorBidi"/>
          <w:szCs w:val="22"/>
          <w:lang w:val="ro-RO"/>
        </w:rPr>
        <w:t xml:space="preserve">Achiziția de </w:t>
      </w:r>
      <w:r w:rsidR="006A77FB" w:rsidRPr="008D10AB">
        <w:rPr>
          <w:rFonts w:asciiTheme="majorBidi" w:hAnsiTheme="majorBidi" w:cstheme="majorBidi"/>
          <w:b/>
          <w:bCs/>
          <w:szCs w:val="22"/>
          <w:lang w:val="ro-RO"/>
        </w:rPr>
        <w:t>Surse de alimentare UPS</w:t>
      </w:r>
      <w:r w:rsidRPr="008D10AB">
        <w:rPr>
          <w:rFonts w:asciiTheme="majorBidi" w:eastAsia="Trebuchet MS" w:hAnsiTheme="majorBidi" w:cstheme="majorBidi"/>
          <w:color w:val="231F20"/>
          <w:szCs w:val="22"/>
          <w:lang w:val="ro-RO"/>
        </w:rPr>
        <w:t>, în cadrul proiectului “</w:t>
      </w:r>
      <w:r w:rsidRPr="008D10AB">
        <w:rPr>
          <w:rFonts w:asciiTheme="majorBidi" w:hAnsiTheme="majorBidi" w:cstheme="majorBidi"/>
          <w:b/>
          <w:bCs/>
          <w:szCs w:val="22"/>
          <w:lang w:val="ro-RO"/>
        </w:rPr>
        <w:t>TDEC -Tranziție digitală și eco-climatică</w:t>
      </w:r>
      <w:r w:rsidRPr="008D10AB">
        <w:rPr>
          <w:rFonts w:asciiTheme="majorBidi" w:eastAsia="Trebuchet MS" w:hAnsiTheme="majorBidi" w:cstheme="majorBidi"/>
          <w:color w:val="231F20"/>
          <w:szCs w:val="22"/>
          <w:lang w:val="ro-RO"/>
        </w:rPr>
        <w:t xml:space="preserve">”, </w:t>
      </w:r>
      <w:r w:rsidRPr="008D10AB">
        <w:rPr>
          <w:rFonts w:asciiTheme="majorBidi" w:eastAsia="Trebuchet MS" w:hAnsiTheme="majorBidi" w:cstheme="majorBidi"/>
          <w:b/>
          <w:bCs/>
          <w:color w:val="231F20"/>
          <w:szCs w:val="22"/>
          <w:lang w:val="ro-RO"/>
        </w:rPr>
        <w:t xml:space="preserve">cod proiect </w:t>
      </w:r>
      <w:r w:rsidRPr="008D10AB">
        <w:rPr>
          <w:rFonts w:asciiTheme="majorBidi" w:hAnsiTheme="majorBidi" w:cstheme="majorBidi"/>
          <w:b/>
          <w:bCs/>
          <w:szCs w:val="22"/>
          <w:lang w:val="ro-RO"/>
        </w:rPr>
        <w:t>1882935467</w:t>
      </w:r>
    </w:p>
    <w:p w14:paraId="3132EF3A" w14:textId="77777777" w:rsidR="00A7402F" w:rsidRPr="008D10AB" w:rsidRDefault="00A7402F" w:rsidP="00A7402F">
      <w:pPr>
        <w:rPr>
          <w:rFonts w:asciiTheme="majorBidi" w:hAnsiTheme="majorBidi" w:cstheme="majorBidi"/>
        </w:rPr>
      </w:pPr>
    </w:p>
    <w:p w14:paraId="0A104962" w14:textId="77777777" w:rsidR="00A7402F" w:rsidRPr="008D10AB" w:rsidRDefault="00A7402F" w:rsidP="00A7402F">
      <w:pPr>
        <w:ind w:left="720" w:hanging="720"/>
        <w:jc w:val="both"/>
        <w:rPr>
          <w:rFonts w:ascii="Times New Roman" w:hAnsi="Times New Roman" w:cs="Times New Roman"/>
          <w:b/>
          <w:u w:val="single"/>
        </w:rPr>
      </w:pPr>
    </w:p>
    <w:p w14:paraId="2DDBE8C1" w14:textId="77777777" w:rsidR="00A7402F" w:rsidRPr="008D10AB" w:rsidRDefault="00A7402F" w:rsidP="00A7402F">
      <w:pPr>
        <w:jc w:val="both"/>
        <w:rPr>
          <w:rFonts w:ascii="Times New Roman" w:hAnsi="Times New Roman" w:cs="Times New Roman"/>
          <w:bCs/>
        </w:rPr>
      </w:pPr>
      <w:r w:rsidRPr="008D10AB">
        <w:rPr>
          <w:rFonts w:ascii="Times New Roman" w:hAnsi="Times New Roman" w:cs="Times New Roman"/>
          <w:bCs/>
        </w:rPr>
        <w:t>Specificații tehnice pentru fiecare dintre produsele ofertate:</w:t>
      </w:r>
    </w:p>
    <w:p w14:paraId="6A8C4EAB" w14:textId="12F1015F" w:rsidR="00655372" w:rsidRPr="008D10AB" w:rsidRDefault="00655372" w:rsidP="00655372">
      <w:pPr>
        <w:jc w:val="both"/>
        <w:rPr>
          <w:rFonts w:asciiTheme="majorHAnsi" w:hAnsiTheme="majorHAnsi" w:cstheme="majorHAnsi"/>
          <w:b/>
          <w:bCs/>
          <w:i/>
          <w:iCs/>
        </w:rPr>
      </w:pPr>
      <w:r w:rsidRPr="008D10AB">
        <w:rPr>
          <w:rFonts w:asciiTheme="majorHAnsi" w:hAnsiTheme="majorHAnsi" w:cstheme="majorHAnsi"/>
          <w:b/>
          <w:bCs/>
          <w:i/>
          <w:iCs/>
        </w:rPr>
        <w:t xml:space="preserve">1. </w:t>
      </w:r>
      <w:r w:rsidR="006A77FB" w:rsidRPr="008D10AB">
        <w:rPr>
          <w:rFonts w:asciiTheme="majorHAnsi" w:hAnsiTheme="majorHAnsi" w:cstheme="majorHAnsi"/>
          <w:b/>
          <w:bCs/>
          <w:i/>
          <w:iCs/>
          <w:color w:val="000000"/>
        </w:rPr>
        <w:t>Surse de alimentare UPS</w:t>
      </w:r>
      <w:r w:rsidR="006A77FB" w:rsidRPr="008D10AB">
        <w:rPr>
          <w:rFonts w:asciiTheme="majorHAnsi" w:hAnsiTheme="majorHAnsi" w:cstheme="majorHAnsi"/>
          <w:b/>
          <w:bCs/>
          <w:i/>
          <w:iCs/>
        </w:rPr>
        <w:t xml:space="preserve"> – 15 buc</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4177"/>
      </w:tblGrid>
      <w:tr w:rsidR="006A77FB" w:rsidRPr="008D10AB" w14:paraId="2BE6D648" w14:textId="08842060" w:rsidTr="000D4ED9">
        <w:tc>
          <w:tcPr>
            <w:tcW w:w="4775" w:type="dxa"/>
          </w:tcPr>
          <w:p w14:paraId="33219F3E" w14:textId="5DA3A43F" w:rsidR="006A77FB" w:rsidRPr="008D10AB" w:rsidRDefault="006A77FB" w:rsidP="006A77FB">
            <w:pPr>
              <w:ind w:left="-13" w:firstLine="13"/>
              <w:jc w:val="center"/>
              <w:rPr>
                <w:rFonts w:asciiTheme="majorHAnsi" w:hAnsiTheme="majorHAnsi" w:cstheme="minorHAnsi"/>
                <w:b/>
                <w:bCs/>
                <w:i/>
              </w:rPr>
            </w:pPr>
            <w:r w:rsidRPr="008D10AB">
              <w:rPr>
                <w:rFonts w:asciiTheme="majorHAnsi" w:hAnsiTheme="majorHAnsi" w:cstheme="majorHAnsi"/>
                <w:b/>
              </w:rPr>
              <w:t>Specificaţii tehnice minime solicitate</w:t>
            </w:r>
          </w:p>
        </w:tc>
        <w:tc>
          <w:tcPr>
            <w:tcW w:w="4177" w:type="dxa"/>
          </w:tcPr>
          <w:p w14:paraId="4FDABC32" w14:textId="69E0E4CB" w:rsidR="006A77FB" w:rsidRPr="008D10AB" w:rsidRDefault="006A77FB" w:rsidP="006A77FB">
            <w:pPr>
              <w:ind w:left="-13" w:firstLine="13"/>
              <w:jc w:val="center"/>
              <w:rPr>
                <w:rFonts w:asciiTheme="majorHAnsi" w:hAnsiTheme="majorHAnsi" w:cstheme="majorHAnsi"/>
                <w:b/>
              </w:rPr>
            </w:pPr>
            <w:r w:rsidRPr="008D10AB">
              <w:rPr>
                <w:rFonts w:asciiTheme="majorHAnsi" w:hAnsiTheme="majorHAnsi" w:cstheme="majorHAnsi"/>
                <w:b/>
              </w:rPr>
              <w:t>Specificații tehnice ofertate</w:t>
            </w:r>
          </w:p>
        </w:tc>
      </w:tr>
      <w:tr w:rsidR="006A77FB" w:rsidRPr="008D10AB" w14:paraId="0CEE3EA2" w14:textId="1572B0A9" w:rsidTr="006A77FB">
        <w:tc>
          <w:tcPr>
            <w:tcW w:w="4775" w:type="dxa"/>
            <w:vAlign w:val="bottom"/>
          </w:tcPr>
          <w:p w14:paraId="51B749F1" w14:textId="77777777" w:rsidR="006A77FB" w:rsidRPr="008D10AB" w:rsidRDefault="006A77FB" w:rsidP="00424BEA">
            <w:pPr>
              <w:spacing w:after="0"/>
              <w:rPr>
                <w:rFonts w:asciiTheme="majorHAnsi" w:hAnsiTheme="majorHAnsi" w:cstheme="majorHAnsi"/>
              </w:rPr>
            </w:pPr>
            <w:r w:rsidRPr="008D10AB">
              <w:rPr>
                <w:rFonts w:asciiTheme="majorHAnsi" w:hAnsiTheme="majorHAnsi" w:cstheme="majorHAnsi"/>
                <w:b/>
                <w:bCs/>
                <w:i/>
              </w:rPr>
              <w:t>Detalii specifice, parametri de funcționare, standarde tehnice minim acceptate</w:t>
            </w:r>
            <w:r w:rsidRPr="008D10AB">
              <w:rPr>
                <w:rFonts w:asciiTheme="majorHAnsi" w:hAnsiTheme="majorHAnsi" w:cstheme="majorHAnsi"/>
              </w:rPr>
              <w:t xml:space="preserve"> </w:t>
            </w:r>
          </w:p>
          <w:p w14:paraId="7F9C8ED2" w14:textId="77777777" w:rsidR="006A77FB" w:rsidRPr="008D10AB" w:rsidRDefault="006A77FB" w:rsidP="00424BEA">
            <w:pPr>
              <w:spacing w:after="0"/>
              <w:ind w:left="360"/>
              <w:rPr>
                <w:rFonts w:asciiTheme="majorHAnsi" w:hAnsiTheme="majorHAnsi" w:cstheme="majorHAnsi"/>
                <w:b/>
                <w:bCs/>
              </w:rPr>
            </w:pPr>
            <w:r w:rsidRPr="008D10AB">
              <w:rPr>
                <w:rFonts w:asciiTheme="majorHAnsi" w:hAnsiTheme="majorHAnsi" w:cstheme="majorHAnsi"/>
                <w:b/>
                <w:bCs/>
              </w:rPr>
              <w:t>Informații Generale</w:t>
            </w:r>
          </w:p>
          <w:p w14:paraId="341FFA30" w14:textId="77777777" w:rsidR="006A77FB" w:rsidRPr="008D10AB" w:rsidRDefault="006A77FB" w:rsidP="006A77FB">
            <w:pPr>
              <w:numPr>
                <w:ilvl w:val="0"/>
                <w:numId w:val="18"/>
              </w:numPr>
              <w:spacing w:after="0"/>
              <w:rPr>
                <w:rFonts w:asciiTheme="majorHAnsi" w:hAnsiTheme="majorHAnsi" w:cstheme="majorHAnsi"/>
              </w:rPr>
            </w:pPr>
            <w:r w:rsidRPr="008D10AB">
              <w:rPr>
                <w:rFonts w:asciiTheme="majorHAnsi" w:hAnsiTheme="majorHAnsi" w:cstheme="majorHAnsi"/>
                <w:b/>
                <w:bCs/>
              </w:rPr>
              <w:t>Format:</w:t>
            </w:r>
            <w:r w:rsidRPr="008D10AB">
              <w:rPr>
                <w:rFonts w:asciiTheme="majorHAnsi" w:hAnsiTheme="majorHAnsi" w:cstheme="majorHAnsi"/>
              </w:rPr>
              <w:t xml:space="preserve"> RackUPS</w:t>
            </w:r>
          </w:p>
          <w:p w14:paraId="49CDCC7E" w14:textId="77777777" w:rsidR="006A77FB" w:rsidRPr="008D10AB" w:rsidRDefault="006A77FB" w:rsidP="006A77FB">
            <w:pPr>
              <w:numPr>
                <w:ilvl w:val="0"/>
                <w:numId w:val="18"/>
              </w:numPr>
              <w:spacing w:after="0"/>
              <w:rPr>
                <w:rFonts w:asciiTheme="majorHAnsi" w:hAnsiTheme="majorHAnsi" w:cstheme="majorHAnsi"/>
              </w:rPr>
            </w:pPr>
            <w:r w:rsidRPr="008D10AB">
              <w:rPr>
                <w:rFonts w:asciiTheme="majorHAnsi" w:hAnsiTheme="majorHAnsi" w:cstheme="majorHAnsi"/>
                <w:b/>
                <w:bCs/>
              </w:rPr>
              <w:t>Tip:</w:t>
            </w:r>
            <w:r w:rsidRPr="008D10AB">
              <w:rPr>
                <w:rFonts w:asciiTheme="majorHAnsi" w:hAnsiTheme="majorHAnsi" w:cstheme="majorHAnsi"/>
              </w:rPr>
              <w:t xml:space="preserve"> Line-interactive</w:t>
            </w:r>
          </w:p>
          <w:p w14:paraId="772ADB6E" w14:textId="77777777" w:rsidR="006A77FB" w:rsidRPr="008D10AB" w:rsidRDefault="006A77FB" w:rsidP="006A77FB">
            <w:pPr>
              <w:numPr>
                <w:ilvl w:val="0"/>
                <w:numId w:val="18"/>
              </w:numPr>
              <w:spacing w:after="0"/>
              <w:rPr>
                <w:rFonts w:asciiTheme="majorHAnsi" w:hAnsiTheme="majorHAnsi" w:cstheme="majorHAnsi"/>
              </w:rPr>
            </w:pPr>
            <w:r w:rsidRPr="008D10AB">
              <w:rPr>
                <w:rFonts w:asciiTheme="majorHAnsi" w:hAnsiTheme="majorHAnsi" w:cstheme="majorHAnsi"/>
                <w:b/>
                <w:bCs/>
              </w:rPr>
              <w:t>Certificări:</w:t>
            </w:r>
            <w:r w:rsidRPr="008D10AB">
              <w:rPr>
                <w:rFonts w:asciiTheme="majorHAnsi" w:hAnsiTheme="majorHAnsi" w:cstheme="majorHAnsi"/>
              </w:rPr>
              <w:t xml:space="preserve"> CE, EAC, RCM, RoHS</w:t>
            </w:r>
          </w:p>
          <w:p w14:paraId="42310D1D" w14:textId="77777777" w:rsidR="006A77FB" w:rsidRPr="008D10AB" w:rsidRDefault="006A77FB" w:rsidP="00424BEA">
            <w:pPr>
              <w:spacing w:after="0"/>
              <w:ind w:left="360"/>
              <w:rPr>
                <w:rFonts w:asciiTheme="majorHAnsi" w:hAnsiTheme="majorHAnsi" w:cstheme="majorHAnsi"/>
                <w:b/>
                <w:bCs/>
              </w:rPr>
            </w:pPr>
            <w:r w:rsidRPr="008D10AB">
              <w:rPr>
                <w:rFonts w:asciiTheme="majorHAnsi" w:hAnsiTheme="majorHAnsi" w:cstheme="majorHAnsi"/>
                <w:b/>
                <w:bCs/>
              </w:rPr>
              <w:t>Intrare</w:t>
            </w:r>
          </w:p>
          <w:p w14:paraId="6ED0D8A4" w14:textId="77777777" w:rsidR="006A77FB" w:rsidRPr="008D10AB" w:rsidRDefault="006A77FB" w:rsidP="006A77FB">
            <w:pPr>
              <w:numPr>
                <w:ilvl w:val="0"/>
                <w:numId w:val="19"/>
              </w:numPr>
              <w:spacing w:after="0"/>
              <w:rPr>
                <w:rFonts w:asciiTheme="majorHAnsi" w:hAnsiTheme="majorHAnsi" w:cstheme="majorHAnsi"/>
              </w:rPr>
            </w:pPr>
            <w:r w:rsidRPr="008D10AB">
              <w:rPr>
                <w:rFonts w:asciiTheme="majorHAnsi" w:hAnsiTheme="majorHAnsi" w:cstheme="majorHAnsi"/>
                <w:b/>
                <w:bCs/>
              </w:rPr>
              <w:t>Tensiune nominală:</w:t>
            </w:r>
            <w:r w:rsidRPr="008D10AB">
              <w:rPr>
                <w:rFonts w:asciiTheme="majorHAnsi" w:hAnsiTheme="majorHAnsi" w:cstheme="majorHAnsi"/>
              </w:rPr>
              <w:t xml:space="preserve"> 220 / 230 / 240 Vca</w:t>
            </w:r>
          </w:p>
          <w:p w14:paraId="5D13F3E0" w14:textId="77777777" w:rsidR="006A77FB" w:rsidRPr="008D10AB" w:rsidRDefault="006A77FB" w:rsidP="006A77FB">
            <w:pPr>
              <w:numPr>
                <w:ilvl w:val="0"/>
                <w:numId w:val="19"/>
              </w:numPr>
              <w:spacing w:after="0"/>
              <w:rPr>
                <w:rFonts w:asciiTheme="majorHAnsi" w:hAnsiTheme="majorHAnsi" w:cstheme="majorHAnsi"/>
              </w:rPr>
            </w:pPr>
            <w:r w:rsidRPr="008D10AB">
              <w:rPr>
                <w:rFonts w:asciiTheme="majorHAnsi" w:hAnsiTheme="majorHAnsi" w:cstheme="majorHAnsi"/>
                <w:b/>
                <w:bCs/>
              </w:rPr>
              <w:t>Frecvență nominală:</w:t>
            </w:r>
            <w:r w:rsidRPr="008D10AB">
              <w:rPr>
                <w:rFonts w:asciiTheme="majorHAnsi" w:hAnsiTheme="majorHAnsi" w:cstheme="majorHAnsi"/>
              </w:rPr>
              <w:t xml:space="preserve"> 50 ± 3 Hz / 60 ± 3 Hz</w:t>
            </w:r>
          </w:p>
          <w:p w14:paraId="617FD295" w14:textId="77777777" w:rsidR="006A77FB" w:rsidRPr="008D10AB" w:rsidRDefault="006A77FB" w:rsidP="006A77FB">
            <w:pPr>
              <w:numPr>
                <w:ilvl w:val="0"/>
                <w:numId w:val="19"/>
              </w:numPr>
              <w:spacing w:after="0"/>
              <w:rPr>
                <w:rFonts w:asciiTheme="majorHAnsi" w:hAnsiTheme="majorHAnsi" w:cstheme="majorHAnsi"/>
              </w:rPr>
            </w:pPr>
            <w:r w:rsidRPr="008D10AB">
              <w:rPr>
                <w:rFonts w:asciiTheme="majorHAnsi" w:hAnsiTheme="majorHAnsi" w:cstheme="majorHAnsi"/>
                <w:b/>
                <w:bCs/>
              </w:rPr>
              <w:t>Detectare frecvență:</w:t>
            </w:r>
            <w:r w:rsidRPr="008D10AB">
              <w:rPr>
                <w:rFonts w:asciiTheme="majorHAnsi" w:hAnsiTheme="majorHAnsi" w:cstheme="majorHAnsi"/>
              </w:rPr>
              <w:t xml:space="preserve"> Automată</w:t>
            </w:r>
          </w:p>
          <w:p w14:paraId="7FBE81C8" w14:textId="77777777" w:rsidR="006A77FB" w:rsidRPr="008D10AB" w:rsidRDefault="006A77FB" w:rsidP="006A77FB">
            <w:pPr>
              <w:numPr>
                <w:ilvl w:val="0"/>
                <w:numId w:val="19"/>
              </w:numPr>
              <w:spacing w:after="0"/>
              <w:rPr>
                <w:rFonts w:asciiTheme="majorHAnsi" w:hAnsiTheme="majorHAnsi" w:cstheme="majorHAnsi"/>
              </w:rPr>
            </w:pPr>
            <w:r w:rsidRPr="008D10AB">
              <w:rPr>
                <w:rFonts w:asciiTheme="majorHAnsi" w:hAnsiTheme="majorHAnsi" w:cstheme="majorHAnsi"/>
                <w:b/>
                <w:bCs/>
              </w:rPr>
              <w:t>Curent nominal:</w:t>
            </w:r>
            <w:r w:rsidRPr="008D10AB">
              <w:rPr>
                <w:rFonts w:asciiTheme="majorHAnsi" w:hAnsiTheme="majorHAnsi" w:cstheme="majorHAnsi"/>
              </w:rPr>
              <w:t xml:space="preserve"> 10 A</w:t>
            </w:r>
          </w:p>
          <w:p w14:paraId="4A85C5D3" w14:textId="77777777" w:rsidR="006A77FB" w:rsidRPr="008D10AB" w:rsidRDefault="006A77FB" w:rsidP="006A77FB">
            <w:pPr>
              <w:numPr>
                <w:ilvl w:val="0"/>
                <w:numId w:val="19"/>
              </w:numPr>
              <w:spacing w:after="0"/>
              <w:rPr>
                <w:rFonts w:asciiTheme="majorHAnsi" w:hAnsiTheme="majorHAnsi" w:cstheme="majorHAnsi"/>
              </w:rPr>
            </w:pPr>
            <w:r w:rsidRPr="008D10AB">
              <w:rPr>
                <w:rFonts w:asciiTheme="majorHAnsi" w:hAnsiTheme="majorHAnsi" w:cstheme="majorHAnsi"/>
                <w:b/>
                <w:bCs/>
              </w:rPr>
              <w:t>Tip conector de intrare:</w:t>
            </w:r>
            <w:r w:rsidRPr="008D10AB">
              <w:rPr>
                <w:rFonts w:asciiTheme="majorHAnsi" w:hAnsiTheme="majorHAnsi" w:cstheme="majorHAnsi"/>
              </w:rPr>
              <w:t xml:space="preserve"> IEC C14</w:t>
            </w:r>
          </w:p>
          <w:p w14:paraId="09030659" w14:textId="77777777" w:rsidR="006A77FB" w:rsidRPr="008D10AB" w:rsidRDefault="006A77FB" w:rsidP="006A77FB">
            <w:pPr>
              <w:numPr>
                <w:ilvl w:val="0"/>
                <w:numId w:val="19"/>
              </w:numPr>
              <w:spacing w:after="0"/>
              <w:rPr>
                <w:rFonts w:asciiTheme="majorHAnsi" w:hAnsiTheme="majorHAnsi" w:cstheme="majorHAnsi"/>
              </w:rPr>
            </w:pPr>
            <w:r w:rsidRPr="008D10AB">
              <w:rPr>
                <w:rFonts w:asciiTheme="majorHAnsi" w:hAnsiTheme="majorHAnsi" w:cstheme="majorHAnsi"/>
                <w:b/>
                <w:bCs/>
              </w:rPr>
              <w:t>Tip cablu alimentare:</w:t>
            </w:r>
            <w:r w:rsidRPr="008D10AB">
              <w:rPr>
                <w:rFonts w:asciiTheme="majorHAnsi" w:hAnsiTheme="majorHAnsi" w:cstheme="majorHAnsi"/>
              </w:rPr>
              <w:t xml:space="preserve"> Detașabil, IEC C14 x 1</w:t>
            </w:r>
          </w:p>
          <w:p w14:paraId="54173DE0" w14:textId="77777777" w:rsidR="006A77FB" w:rsidRPr="008D10AB" w:rsidRDefault="006A77FB" w:rsidP="00424BEA">
            <w:pPr>
              <w:spacing w:after="0"/>
              <w:ind w:left="360"/>
              <w:rPr>
                <w:rFonts w:asciiTheme="majorHAnsi" w:hAnsiTheme="majorHAnsi" w:cstheme="majorHAnsi"/>
                <w:b/>
                <w:bCs/>
              </w:rPr>
            </w:pPr>
            <w:r w:rsidRPr="008D10AB">
              <w:rPr>
                <w:rFonts w:asciiTheme="majorHAnsi" w:hAnsiTheme="majorHAnsi" w:cstheme="majorHAnsi"/>
                <w:b/>
                <w:bCs/>
              </w:rPr>
              <w:t>Ieșire</w:t>
            </w:r>
          </w:p>
          <w:p w14:paraId="1AADA766" w14:textId="77777777" w:rsidR="006A77FB" w:rsidRPr="008D10AB" w:rsidRDefault="006A77FB" w:rsidP="006A77FB">
            <w:pPr>
              <w:numPr>
                <w:ilvl w:val="0"/>
                <w:numId w:val="20"/>
              </w:numPr>
              <w:spacing w:after="0"/>
              <w:rPr>
                <w:rFonts w:asciiTheme="majorHAnsi" w:hAnsiTheme="majorHAnsi" w:cstheme="majorHAnsi"/>
              </w:rPr>
            </w:pPr>
            <w:r w:rsidRPr="008D10AB">
              <w:rPr>
                <w:rFonts w:asciiTheme="majorHAnsi" w:hAnsiTheme="majorHAnsi" w:cstheme="majorHAnsi"/>
                <w:b/>
                <w:bCs/>
              </w:rPr>
              <w:t>Capacitate:</w:t>
            </w:r>
            <w:r w:rsidRPr="008D10AB">
              <w:rPr>
                <w:rFonts w:asciiTheme="majorHAnsi" w:hAnsiTheme="majorHAnsi" w:cstheme="majorHAnsi"/>
              </w:rPr>
              <w:t xml:space="preserve"> 600 VA / 360 W</w:t>
            </w:r>
          </w:p>
          <w:p w14:paraId="12FBB28C" w14:textId="77777777" w:rsidR="006A77FB" w:rsidRPr="008D10AB" w:rsidRDefault="006A77FB" w:rsidP="006A77FB">
            <w:pPr>
              <w:numPr>
                <w:ilvl w:val="0"/>
                <w:numId w:val="20"/>
              </w:numPr>
              <w:spacing w:after="0"/>
              <w:rPr>
                <w:rFonts w:asciiTheme="majorHAnsi" w:hAnsiTheme="majorHAnsi" w:cstheme="majorHAnsi"/>
              </w:rPr>
            </w:pPr>
            <w:r w:rsidRPr="008D10AB">
              <w:rPr>
                <w:rFonts w:asciiTheme="majorHAnsi" w:hAnsiTheme="majorHAnsi" w:cstheme="majorHAnsi"/>
                <w:b/>
                <w:bCs/>
              </w:rPr>
              <w:t>Factor de putere:</w:t>
            </w:r>
            <w:r w:rsidRPr="008D10AB">
              <w:rPr>
                <w:rFonts w:asciiTheme="majorHAnsi" w:hAnsiTheme="majorHAnsi" w:cstheme="majorHAnsi"/>
              </w:rPr>
              <w:t xml:space="preserve"> 0.6</w:t>
            </w:r>
          </w:p>
          <w:p w14:paraId="5CFD6B11" w14:textId="77777777" w:rsidR="006A77FB" w:rsidRPr="008D10AB" w:rsidRDefault="006A77FB" w:rsidP="006A77FB">
            <w:pPr>
              <w:numPr>
                <w:ilvl w:val="0"/>
                <w:numId w:val="20"/>
              </w:numPr>
              <w:spacing w:after="0"/>
              <w:rPr>
                <w:rFonts w:asciiTheme="majorHAnsi" w:hAnsiTheme="majorHAnsi" w:cstheme="majorHAnsi"/>
              </w:rPr>
            </w:pPr>
            <w:r w:rsidRPr="008D10AB">
              <w:rPr>
                <w:rFonts w:asciiTheme="majorHAnsi" w:hAnsiTheme="majorHAnsi" w:cstheme="majorHAnsi"/>
                <w:b/>
                <w:bCs/>
              </w:rPr>
              <w:t>Stabilizare tensiune:</w:t>
            </w:r>
            <w:r w:rsidRPr="008D10AB">
              <w:rPr>
                <w:rFonts w:asciiTheme="majorHAnsi" w:hAnsiTheme="majorHAnsi" w:cstheme="majorHAnsi"/>
              </w:rPr>
              <w:t xml:space="preserve"> Stabilizator automat</w:t>
            </w:r>
          </w:p>
          <w:p w14:paraId="01014C96" w14:textId="77777777" w:rsidR="006A77FB" w:rsidRPr="008D10AB" w:rsidRDefault="006A77FB" w:rsidP="006A77FB">
            <w:pPr>
              <w:numPr>
                <w:ilvl w:val="0"/>
                <w:numId w:val="20"/>
              </w:numPr>
              <w:spacing w:after="0"/>
              <w:rPr>
                <w:rFonts w:asciiTheme="majorHAnsi" w:hAnsiTheme="majorHAnsi" w:cstheme="majorHAnsi"/>
              </w:rPr>
            </w:pPr>
            <w:r w:rsidRPr="008D10AB">
              <w:rPr>
                <w:rFonts w:asciiTheme="majorHAnsi" w:hAnsiTheme="majorHAnsi" w:cstheme="majorHAnsi"/>
                <w:b/>
                <w:bCs/>
              </w:rPr>
              <w:t>Protecție la suprasarcină:</w:t>
            </w:r>
            <w:r w:rsidRPr="008D10AB">
              <w:rPr>
                <w:rFonts w:asciiTheme="majorHAnsi" w:hAnsiTheme="majorHAnsi" w:cstheme="majorHAnsi"/>
              </w:rPr>
              <w:t xml:space="preserve"> Limitare internă a curentului + disjunctor</w:t>
            </w:r>
          </w:p>
          <w:p w14:paraId="29E3CF11" w14:textId="77777777" w:rsidR="006A77FB" w:rsidRPr="008D10AB" w:rsidRDefault="006A77FB" w:rsidP="006A77FB">
            <w:pPr>
              <w:numPr>
                <w:ilvl w:val="0"/>
                <w:numId w:val="20"/>
              </w:numPr>
              <w:spacing w:after="0"/>
              <w:rPr>
                <w:rFonts w:asciiTheme="majorHAnsi" w:hAnsiTheme="majorHAnsi" w:cstheme="majorHAnsi"/>
              </w:rPr>
            </w:pPr>
            <w:r w:rsidRPr="008D10AB">
              <w:rPr>
                <w:rFonts w:asciiTheme="majorHAnsi" w:hAnsiTheme="majorHAnsi" w:cstheme="majorHAnsi"/>
                <w:b/>
                <w:bCs/>
              </w:rPr>
              <w:t>Ieșiri totale:</w:t>
            </w:r>
            <w:r w:rsidRPr="008D10AB">
              <w:rPr>
                <w:rFonts w:asciiTheme="majorHAnsi" w:hAnsiTheme="majorHAnsi" w:cstheme="majorHAnsi"/>
              </w:rPr>
              <w:t xml:space="preserve"> 6</w:t>
            </w:r>
          </w:p>
          <w:p w14:paraId="238B77FA" w14:textId="77777777" w:rsidR="006A77FB" w:rsidRPr="008D10AB" w:rsidRDefault="006A77FB" w:rsidP="006A77FB">
            <w:pPr>
              <w:numPr>
                <w:ilvl w:val="1"/>
                <w:numId w:val="20"/>
              </w:numPr>
              <w:spacing w:after="0"/>
              <w:rPr>
                <w:rFonts w:asciiTheme="majorHAnsi" w:hAnsiTheme="majorHAnsi" w:cstheme="majorHAnsi"/>
              </w:rPr>
            </w:pPr>
            <w:r w:rsidRPr="008D10AB">
              <w:rPr>
                <w:rFonts w:asciiTheme="majorHAnsi" w:hAnsiTheme="majorHAnsi" w:cstheme="majorHAnsi"/>
                <w:b/>
                <w:bCs/>
              </w:rPr>
              <w:t>Ieșiri cu baterie + protecție supratensiune:</w:t>
            </w:r>
            <w:r w:rsidRPr="008D10AB">
              <w:rPr>
                <w:rFonts w:asciiTheme="majorHAnsi" w:hAnsiTheme="majorHAnsi" w:cstheme="majorHAnsi"/>
              </w:rPr>
              <w:t xml:space="preserve"> 4</w:t>
            </w:r>
          </w:p>
          <w:p w14:paraId="388664A9" w14:textId="77777777" w:rsidR="006A77FB" w:rsidRPr="008D10AB" w:rsidRDefault="006A77FB" w:rsidP="006A77FB">
            <w:pPr>
              <w:numPr>
                <w:ilvl w:val="1"/>
                <w:numId w:val="20"/>
              </w:numPr>
              <w:spacing w:after="0"/>
              <w:rPr>
                <w:rFonts w:asciiTheme="majorHAnsi" w:hAnsiTheme="majorHAnsi" w:cstheme="majorHAnsi"/>
              </w:rPr>
            </w:pPr>
            <w:r w:rsidRPr="008D10AB">
              <w:rPr>
                <w:rFonts w:asciiTheme="majorHAnsi" w:hAnsiTheme="majorHAnsi" w:cstheme="majorHAnsi"/>
                <w:b/>
                <w:bCs/>
              </w:rPr>
              <w:t>Ieșiri doar cu protecție supratensiune:</w:t>
            </w:r>
            <w:r w:rsidRPr="008D10AB">
              <w:rPr>
                <w:rFonts w:asciiTheme="majorHAnsi" w:hAnsiTheme="majorHAnsi" w:cstheme="majorHAnsi"/>
              </w:rPr>
              <w:t xml:space="preserve"> 2</w:t>
            </w:r>
          </w:p>
          <w:p w14:paraId="16D07762" w14:textId="77777777" w:rsidR="006A77FB" w:rsidRPr="008D10AB" w:rsidRDefault="006A77FB" w:rsidP="00424BEA">
            <w:pPr>
              <w:spacing w:after="0"/>
              <w:ind w:left="360"/>
              <w:rPr>
                <w:rFonts w:asciiTheme="majorHAnsi" w:hAnsiTheme="majorHAnsi" w:cstheme="majorHAnsi"/>
                <w:b/>
                <w:bCs/>
              </w:rPr>
            </w:pPr>
            <w:r w:rsidRPr="008D10AB">
              <w:rPr>
                <w:rFonts w:asciiTheme="majorHAnsi" w:hAnsiTheme="majorHAnsi" w:cstheme="majorHAnsi"/>
                <w:b/>
                <w:bCs/>
              </w:rPr>
              <w:t>Baterie</w:t>
            </w:r>
          </w:p>
          <w:p w14:paraId="5680AD70" w14:textId="77777777" w:rsidR="006A77FB" w:rsidRPr="008D10AB" w:rsidRDefault="006A77FB" w:rsidP="006A77FB">
            <w:pPr>
              <w:numPr>
                <w:ilvl w:val="0"/>
                <w:numId w:val="21"/>
              </w:numPr>
              <w:spacing w:after="0"/>
              <w:rPr>
                <w:rFonts w:asciiTheme="majorHAnsi" w:hAnsiTheme="majorHAnsi" w:cstheme="majorHAnsi"/>
              </w:rPr>
            </w:pPr>
            <w:r w:rsidRPr="008D10AB">
              <w:rPr>
                <w:rFonts w:asciiTheme="majorHAnsi" w:hAnsiTheme="majorHAnsi" w:cstheme="majorHAnsi"/>
                <w:b/>
                <w:bCs/>
              </w:rPr>
              <w:lastRenderedPageBreak/>
              <w:t>Timp funcționare (jumătate sarcină):</w:t>
            </w:r>
            <w:r w:rsidRPr="008D10AB">
              <w:rPr>
                <w:rFonts w:asciiTheme="majorHAnsi" w:hAnsiTheme="majorHAnsi" w:cstheme="majorHAnsi"/>
              </w:rPr>
              <w:t xml:space="preserve"> 13 minute</w:t>
            </w:r>
          </w:p>
          <w:p w14:paraId="218A7C6E" w14:textId="77777777" w:rsidR="006A77FB" w:rsidRPr="008D10AB" w:rsidRDefault="006A77FB" w:rsidP="006A77FB">
            <w:pPr>
              <w:numPr>
                <w:ilvl w:val="0"/>
                <w:numId w:val="21"/>
              </w:numPr>
              <w:spacing w:after="0"/>
              <w:rPr>
                <w:rFonts w:asciiTheme="majorHAnsi" w:hAnsiTheme="majorHAnsi" w:cstheme="majorHAnsi"/>
              </w:rPr>
            </w:pPr>
            <w:r w:rsidRPr="008D10AB">
              <w:rPr>
                <w:rFonts w:asciiTheme="majorHAnsi" w:hAnsiTheme="majorHAnsi" w:cstheme="majorHAnsi"/>
                <w:b/>
                <w:bCs/>
              </w:rPr>
              <w:t>Timp funcționare (sarcină maximă):</w:t>
            </w:r>
            <w:r w:rsidRPr="008D10AB">
              <w:rPr>
                <w:rFonts w:asciiTheme="majorHAnsi" w:hAnsiTheme="majorHAnsi" w:cstheme="majorHAnsi"/>
              </w:rPr>
              <w:t xml:space="preserve"> 4 minute</w:t>
            </w:r>
          </w:p>
          <w:p w14:paraId="58D43A29" w14:textId="77777777" w:rsidR="006A77FB" w:rsidRPr="008D10AB" w:rsidRDefault="006A77FB" w:rsidP="006A77FB">
            <w:pPr>
              <w:numPr>
                <w:ilvl w:val="0"/>
                <w:numId w:val="21"/>
              </w:numPr>
              <w:spacing w:after="0"/>
              <w:rPr>
                <w:rFonts w:asciiTheme="majorHAnsi" w:hAnsiTheme="majorHAnsi" w:cstheme="majorHAnsi"/>
              </w:rPr>
            </w:pPr>
            <w:r w:rsidRPr="008D10AB">
              <w:rPr>
                <w:rFonts w:asciiTheme="majorHAnsi" w:hAnsiTheme="majorHAnsi" w:cstheme="majorHAnsi"/>
                <w:b/>
                <w:bCs/>
              </w:rPr>
              <w:t>Timp reîncărcare:</w:t>
            </w:r>
            <w:r w:rsidRPr="008D10AB">
              <w:rPr>
                <w:rFonts w:asciiTheme="majorHAnsi" w:hAnsiTheme="majorHAnsi" w:cstheme="majorHAnsi"/>
              </w:rPr>
              <w:t xml:space="preserve"> 8 ore</w:t>
            </w:r>
          </w:p>
          <w:p w14:paraId="60C82B8E" w14:textId="77777777" w:rsidR="006A77FB" w:rsidRPr="008D10AB" w:rsidRDefault="006A77FB" w:rsidP="006A77FB">
            <w:pPr>
              <w:numPr>
                <w:ilvl w:val="0"/>
                <w:numId w:val="21"/>
              </w:numPr>
              <w:spacing w:after="0"/>
              <w:rPr>
                <w:rFonts w:asciiTheme="majorHAnsi" w:hAnsiTheme="majorHAnsi" w:cstheme="majorHAnsi"/>
              </w:rPr>
            </w:pPr>
            <w:r w:rsidRPr="008D10AB">
              <w:rPr>
                <w:rFonts w:asciiTheme="majorHAnsi" w:hAnsiTheme="majorHAnsi" w:cstheme="majorHAnsi"/>
                <w:b/>
                <w:bCs/>
              </w:rPr>
              <w:t>Pornire de pe baterie:</w:t>
            </w:r>
            <w:r w:rsidRPr="008D10AB">
              <w:rPr>
                <w:rFonts w:asciiTheme="majorHAnsi" w:hAnsiTheme="majorHAnsi" w:cstheme="majorHAnsi"/>
              </w:rPr>
              <w:t xml:space="preserve"> Da</w:t>
            </w:r>
          </w:p>
          <w:p w14:paraId="7A3BDFAB" w14:textId="77777777" w:rsidR="006A77FB" w:rsidRPr="008D10AB" w:rsidRDefault="006A77FB" w:rsidP="006A77FB">
            <w:pPr>
              <w:numPr>
                <w:ilvl w:val="0"/>
                <w:numId w:val="21"/>
              </w:numPr>
              <w:spacing w:after="0"/>
              <w:rPr>
                <w:rFonts w:asciiTheme="majorHAnsi" w:hAnsiTheme="majorHAnsi" w:cstheme="majorHAnsi"/>
              </w:rPr>
            </w:pPr>
            <w:r w:rsidRPr="008D10AB">
              <w:rPr>
                <w:rFonts w:asciiTheme="majorHAnsi" w:hAnsiTheme="majorHAnsi" w:cstheme="majorHAnsi"/>
                <w:b/>
                <w:bCs/>
              </w:rPr>
              <w:t>Înlocuire de către utilizator:</w:t>
            </w:r>
            <w:r w:rsidRPr="008D10AB">
              <w:rPr>
                <w:rFonts w:asciiTheme="majorHAnsi" w:hAnsiTheme="majorHAnsi" w:cstheme="majorHAnsi"/>
              </w:rPr>
              <w:t xml:space="preserve"> Da (User-replaceable)</w:t>
            </w:r>
          </w:p>
          <w:p w14:paraId="66009157" w14:textId="77777777" w:rsidR="006A77FB" w:rsidRPr="008D10AB" w:rsidRDefault="006A77FB" w:rsidP="006A77FB">
            <w:pPr>
              <w:numPr>
                <w:ilvl w:val="0"/>
                <w:numId w:val="21"/>
              </w:numPr>
              <w:spacing w:after="0"/>
              <w:rPr>
                <w:rFonts w:asciiTheme="majorHAnsi" w:hAnsiTheme="majorHAnsi" w:cstheme="majorHAnsi"/>
              </w:rPr>
            </w:pPr>
            <w:r w:rsidRPr="008D10AB">
              <w:rPr>
                <w:rFonts w:asciiTheme="majorHAnsi" w:hAnsiTheme="majorHAnsi" w:cstheme="majorHAnsi"/>
                <w:b/>
                <w:bCs/>
              </w:rPr>
              <w:t>Hot-swappable:</w:t>
            </w:r>
            <w:r w:rsidRPr="008D10AB">
              <w:rPr>
                <w:rFonts w:asciiTheme="majorHAnsi" w:hAnsiTheme="majorHAnsi" w:cstheme="majorHAnsi"/>
              </w:rPr>
              <w:t xml:space="preserve"> Da</w:t>
            </w:r>
          </w:p>
          <w:p w14:paraId="3ED497F0" w14:textId="77777777" w:rsidR="006A77FB" w:rsidRPr="008D10AB" w:rsidRDefault="006A77FB" w:rsidP="006A77FB">
            <w:pPr>
              <w:numPr>
                <w:ilvl w:val="0"/>
                <w:numId w:val="21"/>
              </w:numPr>
              <w:spacing w:after="0"/>
              <w:rPr>
                <w:rFonts w:asciiTheme="majorHAnsi" w:hAnsiTheme="majorHAnsi" w:cstheme="majorHAnsi"/>
              </w:rPr>
            </w:pPr>
            <w:r w:rsidRPr="008D10AB">
              <w:rPr>
                <w:rFonts w:asciiTheme="majorHAnsi" w:hAnsiTheme="majorHAnsi" w:cstheme="majorHAnsi"/>
                <w:b/>
                <w:bCs/>
              </w:rPr>
              <w:t>Grup baterii de schimb:</w:t>
            </w:r>
            <w:r w:rsidRPr="008D10AB">
              <w:rPr>
                <w:rFonts w:asciiTheme="majorHAnsi" w:hAnsiTheme="majorHAnsi" w:cstheme="majorHAnsi"/>
              </w:rPr>
              <w:t xml:space="preserve"> RBP0019</w:t>
            </w:r>
          </w:p>
          <w:p w14:paraId="7CD5AA26" w14:textId="77777777" w:rsidR="006A77FB" w:rsidRPr="008D10AB" w:rsidRDefault="006A77FB" w:rsidP="006A77FB">
            <w:pPr>
              <w:numPr>
                <w:ilvl w:val="0"/>
                <w:numId w:val="21"/>
              </w:numPr>
              <w:spacing w:after="0"/>
              <w:rPr>
                <w:rFonts w:asciiTheme="majorHAnsi" w:hAnsiTheme="majorHAnsi" w:cstheme="majorHAnsi"/>
              </w:rPr>
            </w:pPr>
            <w:r w:rsidRPr="008D10AB">
              <w:rPr>
                <w:rFonts w:asciiTheme="majorHAnsi" w:hAnsiTheme="majorHAnsi" w:cstheme="majorHAnsi"/>
                <w:b/>
                <w:bCs/>
              </w:rPr>
              <w:t>Număr grupuri baterii de schimb:</w:t>
            </w:r>
            <w:r w:rsidRPr="008D10AB">
              <w:rPr>
                <w:rFonts w:asciiTheme="majorHAnsi" w:hAnsiTheme="majorHAnsi" w:cstheme="majorHAnsi"/>
              </w:rPr>
              <w:t xml:space="preserve"> 1</w:t>
            </w:r>
          </w:p>
          <w:p w14:paraId="2BED7D73" w14:textId="77777777" w:rsidR="006A77FB" w:rsidRPr="008D10AB" w:rsidRDefault="006A77FB" w:rsidP="00424BEA">
            <w:pPr>
              <w:spacing w:after="0"/>
              <w:ind w:left="360"/>
              <w:rPr>
                <w:rFonts w:asciiTheme="majorHAnsi" w:hAnsiTheme="majorHAnsi" w:cstheme="majorHAnsi"/>
                <w:b/>
                <w:bCs/>
              </w:rPr>
            </w:pPr>
            <w:r w:rsidRPr="008D10AB">
              <w:rPr>
                <w:rFonts w:asciiTheme="majorHAnsi" w:hAnsiTheme="majorHAnsi" w:cstheme="majorHAnsi"/>
                <w:b/>
                <w:bCs/>
              </w:rPr>
              <w:t>Protecții &amp; Filtrări</w:t>
            </w:r>
          </w:p>
          <w:p w14:paraId="50F2722D" w14:textId="77777777" w:rsidR="006A77FB" w:rsidRPr="008D10AB" w:rsidRDefault="006A77FB" w:rsidP="006A77FB">
            <w:pPr>
              <w:numPr>
                <w:ilvl w:val="0"/>
                <w:numId w:val="22"/>
              </w:numPr>
              <w:spacing w:after="0"/>
              <w:rPr>
                <w:rFonts w:asciiTheme="majorHAnsi" w:hAnsiTheme="majorHAnsi" w:cstheme="majorHAnsi"/>
              </w:rPr>
            </w:pPr>
            <w:r w:rsidRPr="008D10AB">
              <w:rPr>
                <w:rFonts w:asciiTheme="majorHAnsi" w:hAnsiTheme="majorHAnsi" w:cstheme="majorHAnsi"/>
                <w:b/>
                <w:bCs/>
              </w:rPr>
              <w:t>Suprimare supratensiune tranzitorie:</w:t>
            </w:r>
            <w:r w:rsidRPr="008D10AB">
              <w:rPr>
                <w:rFonts w:asciiTheme="majorHAnsi" w:hAnsiTheme="majorHAnsi" w:cstheme="majorHAnsi"/>
              </w:rPr>
              <w:t xml:space="preserve"> 405 Jouli</w:t>
            </w:r>
          </w:p>
          <w:p w14:paraId="00131A8B" w14:textId="77777777" w:rsidR="006A77FB" w:rsidRPr="008D10AB" w:rsidRDefault="006A77FB" w:rsidP="006A77FB">
            <w:pPr>
              <w:numPr>
                <w:ilvl w:val="0"/>
                <w:numId w:val="22"/>
              </w:numPr>
              <w:spacing w:after="0"/>
              <w:rPr>
                <w:rFonts w:asciiTheme="majorHAnsi" w:hAnsiTheme="majorHAnsi" w:cstheme="majorHAnsi"/>
              </w:rPr>
            </w:pPr>
            <w:r w:rsidRPr="008D10AB">
              <w:rPr>
                <w:rFonts w:asciiTheme="majorHAnsi" w:hAnsiTheme="majorHAnsi" w:cstheme="majorHAnsi"/>
                <w:b/>
                <w:bCs/>
              </w:rPr>
              <w:t>Filtrare EMI/RFI:</w:t>
            </w:r>
            <w:r w:rsidRPr="008D10AB">
              <w:rPr>
                <w:rFonts w:asciiTheme="majorHAnsi" w:hAnsiTheme="majorHAnsi" w:cstheme="majorHAnsi"/>
              </w:rPr>
              <w:t xml:space="preserve"> Da</w:t>
            </w:r>
          </w:p>
          <w:p w14:paraId="77EDF313" w14:textId="77777777" w:rsidR="006A77FB" w:rsidRPr="008D10AB" w:rsidRDefault="006A77FB" w:rsidP="006A77FB">
            <w:pPr>
              <w:numPr>
                <w:ilvl w:val="0"/>
                <w:numId w:val="22"/>
              </w:numPr>
              <w:spacing w:after="0"/>
              <w:rPr>
                <w:rFonts w:asciiTheme="majorHAnsi" w:hAnsiTheme="majorHAnsi" w:cstheme="majorHAnsi"/>
              </w:rPr>
            </w:pPr>
            <w:r w:rsidRPr="008D10AB">
              <w:rPr>
                <w:rFonts w:asciiTheme="majorHAnsi" w:hAnsiTheme="majorHAnsi" w:cstheme="majorHAnsi"/>
                <w:b/>
                <w:bCs/>
              </w:rPr>
              <w:t>Protecție rețea (RJ45):</w:t>
            </w:r>
            <w:r w:rsidRPr="008D10AB">
              <w:rPr>
                <w:rFonts w:asciiTheme="majorHAnsi" w:hAnsiTheme="majorHAnsi" w:cstheme="majorHAnsi"/>
              </w:rPr>
              <w:t xml:space="preserve"> 1 intrare / 1 ieșire</w:t>
            </w:r>
          </w:p>
          <w:p w14:paraId="7E932306" w14:textId="77777777" w:rsidR="006A77FB" w:rsidRPr="008D10AB" w:rsidRDefault="006A77FB" w:rsidP="00424BEA">
            <w:pPr>
              <w:spacing w:after="0"/>
              <w:ind w:left="360"/>
              <w:rPr>
                <w:rFonts w:asciiTheme="majorHAnsi" w:hAnsiTheme="majorHAnsi" w:cstheme="majorHAnsi"/>
                <w:b/>
                <w:bCs/>
              </w:rPr>
            </w:pPr>
            <w:r w:rsidRPr="008D10AB">
              <w:rPr>
                <w:rFonts w:asciiTheme="majorHAnsi" w:hAnsiTheme="majorHAnsi" w:cstheme="majorHAnsi"/>
                <w:b/>
                <w:bCs/>
              </w:rPr>
              <w:t>Interfață și Control</w:t>
            </w:r>
          </w:p>
          <w:p w14:paraId="6DB3A639" w14:textId="77777777" w:rsidR="006A77FB" w:rsidRPr="008D10AB" w:rsidRDefault="006A77FB" w:rsidP="006A77FB">
            <w:pPr>
              <w:numPr>
                <w:ilvl w:val="0"/>
                <w:numId w:val="23"/>
              </w:numPr>
              <w:spacing w:after="0"/>
              <w:rPr>
                <w:rFonts w:asciiTheme="majorHAnsi" w:hAnsiTheme="majorHAnsi" w:cstheme="majorHAnsi"/>
              </w:rPr>
            </w:pPr>
            <w:r w:rsidRPr="008D10AB">
              <w:rPr>
                <w:rFonts w:asciiTheme="majorHAnsi" w:hAnsiTheme="majorHAnsi" w:cstheme="majorHAnsi"/>
                <w:b/>
                <w:bCs/>
              </w:rPr>
              <w:t>Panou LCD:</w:t>
            </w:r>
            <w:r w:rsidRPr="008D10AB">
              <w:rPr>
                <w:rFonts w:asciiTheme="majorHAnsi" w:hAnsiTheme="majorHAnsi" w:cstheme="majorHAnsi"/>
              </w:rPr>
              <w:t xml:space="preserve"> Da</w:t>
            </w:r>
          </w:p>
          <w:p w14:paraId="1FFCBB17" w14:textId="77777777" w:rsidR="006A77FB" w:rsidRPr="008D10AB" w:rsidRDefault="006A77FB" w:rsidP="006A77FB">
            <w:pPr>
              <w:numPr>
                <w:ilvl w:val="0"/>
                <w:numId w:val="23"/>
              </w:numPr>
              <w:spacing w:after="0"/>
              <w:rPr>
                <w:rFonts w:asciiTheme="majorHAnsi" w:hAnsiTheme="majorHAnsi" w:cstheme="majorHAnsi"/>
              </w:rPr>
            </w:pPr>
            <w:r w:rsidRPr="008D10AB">
              <w:rPr>
                <w:rFonts w:asciiTheme="majorHAnsi" w:hAnsiTheme="majorHAnsi" w:cstheme="majorHAnsi"/>
                <w:b/>
                <w:bCs/>
              </w:rPr>
              <w:t>Funcții LCD:</w:t>
            </w:r>
          </w:p>
          <w:p w14:paraId="3DA227DD" w14:textId="77777777" w:rsidR="006A77FB" w:rsidRPr="008D10AB" w:rsidRDefault="006A77FB" w:rsidP="006A77FB">
            <w:pPr>
              <w:numPr>
                <w:ilvl w:val="1"/>
                <w:numId w:val="23"/>
              </w:numPr>
              <w:spacing w:after="0"/>
              <w:rPr>
                <w:rFonts w:asciiTheme="majorHAnsi" w:hAnsiTheme="majorHAnsi" w:cstheme="majorHAnsi"/>
              </w:rPr>
            </w:pPr>
            <w:r w:rsidRPr="008D10AB">
              <w:rPr>
                <w:rFonts w:asciiTheme="majorHAnsi" w:hAnsiTheme="majorHAnsi" w:cstheme="majorHAnsi"/>
              </w:rPr>
              <w:t>Setare mod</w:t>
            </w:r>
          </w:p>
          <w:p w14:paraId="10E02035" w14:textId="77777777" w:rsidR="006A77FB" w:rsidRPr="008D10AB" w:rsidRDefault="006A77FB" w:rsidP="006A77FB">
            <w:pPr>
              <w:numPr>
                <w:ilvl w:val="1"/>
                <w:numId w:val="23"/>
              </w:numPr>
              <w:spacing w:after="0"/>
              <w:rPr>
                <w:rFonts w:asciiTheme="majorHAnsi" w:hAnsiTheme="majorHAnsi" w:cstheme="majorHAnsi"/>
              </w:rPr>
            </w:pPr>
            <w:r w:rsidRPr="008D10AB">
              <w:rPr>
                <w:rFonts w:asciiTheme="majorHAnsi" w:hAnsiTheme="majorHAnsi" w:cstheme="majorHAnsi"/>
              </w:rPr>
              <w:t>Setare alarmă</w:t>
            </w:r>
          </w:p>
          <w:p w14:paraId="01403958" w14:textId="77777777" w:rsidR="006A77FB" w:rsidRPr="008D10AB" w:rsidRDefault="006A77FB" w:rsidP="006A77FB">
            <w:pPr>
              <w:numPr>
                <w:ilvl w:val="1"/>
                <w:numId w:val="23"/>
              </w:numPr>
              <w:spacing w:after="0"/>
              <w:rPr>
                <w:rFonts w:asciiTheme="majorHAnsi" w:hAnsiTheme="majorHAnsi" w:cstheme="majorHAnsi"/>
              </w:rPr>
            </w:pPr>
            <w:r w:rsidRPr="008D10AB">
              <w:rPr>
                <w:rFonts w:asciiTheme="majorHAnsi" w:hAnsiTheme="majorHAnsi" w:cstheme="majorHAnsi"/>
              </w:rPr>
              <w:t>Afișare intrare/ieșire</w:t>
            </w:r>
          </w:p>
          <w:p w14:paraId="17E49F44" w14:textId="77777777" w:rsidR="006A77FB" w:rsidRPr="008D10AB" w:rsidRDefault="006A77FB" w:rsidP="006A77FB">
            <w:pPr>
              <w:numPr>
                <w:ilvl w:val="0"/>
                <w:numId w:val="23"/>
              </w:numPr>
              <w:spacing w:after="0"/>
              <w:rPr>
                <w:rFonts w:asciiTheme="majorHAnsi" w:hAnsiTheme="majorHAnsi" w:cstheme="majorHAnsi"/>
              </w:rPr>
            </w:pPr>
            <w:r w:rsidRPr="008D10AB">
              <w:rPr>
                <w:rFonts w:asciiTheme="majorHAnsi" w:hAnsiTheme="majorHAnsi" w:cstheme="majorHAnsi"/>
                <w:b/>
                <w:bCs/>
              </w:rPr>
              <w:t>Card management:</w:t>
            </w:r>
            <w:r w:rsidRPr="008D10AB">
              <w:rPr>
                <w:rFonts w:asciiTheme="majorHAnsi" w:hAnsiTheme="majorHAnsi" w:cstheme="majorHAnsi"/>
              </w:rPr>
              <w:t xml:space="preserve"> Inclus</w:t>
            </w:r>
          </w:p>
          <w:p w14:paraId="38BEB352" w14:textId="77777777" w:rsidR="006A77FB" w:rsidRPr="008D10AB" w:rsidRDefault="006A77FB" w:rsidP="00424BEA">
            <w:pPr>
              <w:spacing w:after="0"/>
              <w:ind w:left="360"/>
              <w:rPr>
                <w:rFonts w:asciiTheme="majorHAnsi" w:hAnsiTheme="majorHAnsi" w:cstheme="majorHAnsi"/>
                <w:b/>
                <w:bCs/>
              </w:rPr>
            </w:pPr>
            <w:r w:rsidRPr="008D10AB">
              <w:rPr>
                <w:rFonts w:asciiTheme="majorHAnsi" w:hAnsiTheme="majorHAnsi" w:cstheme="majorHAnsi"/>
                <w:b/>
                <w:bCs/>
              </w:rPr>
              <w:t>Dimensiuni</w:t>
            </w:r>
          </w:p>
          <w:p w14:paraId="06F217F0" w14:textId="77777777" w:rsidR="006A77FB" w:rsidRPr="008D10AB" w:rsidRDefault="006A77FB" w:rsidP="006A77FB">
            <w:pPr>
              <w:numPr>
                <w:ilvl w:val="0"/>
                <w:numId w:val="17"/>
              </w:numPr>
              <w:spacing w:after="0"/>
              <w:rPr>
                <w:rStyle w:val="Robust"/>
                <w:rFonts w:asciiTheme="majorHAnsi" w:hAnsiTheme="majorHAnsi" w:cstheme="majorHAnsi"/>
                <w:b w:val="0"/>
                <w:bCs w:val="0"/>
                <w:color w:val="1F1F1F"/>
                <w:bdr w:val="none" w:sz="0" w:space="0" w:color="auto" w:frame="1"/>
              </w:rPr>
            </w:pPr>
            <w:r w:rsidRPr="008D10AB">
              <w:rPr>
                <w:rFonts w:asciiTheme="majorHAnsi" w:hAnsiTheme="majorHAnsi" w:cstheme="majorHAnsi"/>
                <w:b/>
                <w:bCs/>
              </w:rPr>
              <w:t>Lățime x Înălțime x Adâncime:</w:t>
            </w:r>
            <w:r w:rsidRPr="008D10AB">
              <w:rPr>
                <w:rFonts w:asciiTheme="majorHAnsi" w:hAnsiTheme="majorHAnsi" w:cstheme="majorHAnsi"/>
              </w:rPr>
              <w:t xml:space="preserve"> 433 x 44 x 235 mm</w:t>
            </w:r>
          </w:p>
          <w:p w14:paraId="108D0465" w14:textId="77777777" w:rsidR="006A77FB" w:rsidRPr="008D10AB" w:rsidRDefault="006A77FB" w:rsidP="00424BEA">
            <w:pPr>
              <w:pStyle w:val="NormalWeb"/>
              <w:spacing w:before="0" w:beforeAutospacing="0" w:after="0" w:afterAutospacing="0" w:line="259" w:lineRule="auto"/>
              <w:rPr>
                <w:rFonts w:asciiTheme="majorHAnsi" w:hAnsiTheme="majorHAnsi" w:cstheme="majorHAnsi"/>
                <w:i/>
                <w:sz w:val="22"/>
                <w:szCs w:val="22"/>
              </w:rPr>
            </w:pPr>
          </w:p>
        </w:tc>
        <w:tc>
          <w:tcPr>
            <w:tcW w:w="4177" w:type="dxa"/>
          </w:tcPr>
          <w:p w14:paraId="6BEFFA2A" w14:textId="77777777" w:rsidR="006A77FB" w:rsidRPr="008D10AB" w:rsidRDefault="006A77FB" w:rsidP="00424BEA">
            <w:pPr>
              <w:spacing w:after="0"/>
              <w:rPr>
                <w:rFonts w:asciiTheme="majorHAnsi" w:hAnsiTheme="majorHAnsi" w:cstheme="majorHAnsi"/>
                <w:b/>
                <w:bCs/>
                <w:i/>
              </w:rPr>
            </w:pPr>
          </w:p>
        </w:tc>
      </w:tr>
      <w:tr w:rsidR="006A77FB" w:rsidRPr="008D10AB" w14:paraId="4067D479" w14:textId="705D14FE" w:rsidTr="006A77FB">
        <w:tc>
          <w:tcPr>
            <w:tcW w:w="4775" w:type="dxa"/>
            <w:vAlign w:val="bottom"/>
          </w:tcPr>
          <w:p w14:paraId="2AE57936" w14:textId="77777777" w:rsidR="006A77FB" w:rsidRPr="008D10AB" w:rsidRDefault="006A77FB" w:rsidP="00424BEA">
            <w:pPr>
              <w:ind w:left="-13" w:firstLine="13"/>
              <w:rPr>
                <w:rFonts w:asciiTheme="majorHAnsi" w:hAnsiTheme="majorHAnsi" w:cstheme="minorHAnsi"/>
                <w:i/>
              </w:rPr>
            </w:pPr>
            <w:r w:rsidRPr="008D10AB">
              <w:rPr>
                <w:rFonts w:asciiTheme="majorHAnsi" w:hAnsiTheme="majorHAnsi" w:cstheme="minorHAnsi"/>
                <w:i/>
              </w:rPr>
              <w:t>Garanție: 36 de luni</w:t>
            </w:r>
          </w:p>
        </w:tc>
        <w:tc>
          <w:tcPr>
            <w:tcW w:w="4177" w:type="dxa"/>
          </w:tcPr>
          <w:p w14:paraId="3DFB384E" w14:textId="77777777" w:rsidR="006A77FB" w:rsidRPr="008D10AB" w:rsidRDefault="006A77FB" w:rsidP="00424BEA">
            <w:pPr>
              <w:ind w:left="-13" w:firstLine="13"/>
              <w:rPr>
                <w:rFonts w:asciiTheme="majorHAnsi" w:hAnsiTheme="majorHAnsi" w:cstheme="minorHAnsi"/>
                <w:i/>
              </w:rPr>
            </w:pPr>
          </w:p>
        </w:tc>
      </w:tr>
    </w:tbl>
    <w:p w14:paraId="0BAA6F5C" w14:textId="77777777" w:rsidR="00655372" w:rsidRPr="008D10AB" w:rsidRDefault="00655372" w:rsidP="00655372">
      <w:pPr>
        <w:jc w:val="both"/>
        <w:rPr>
          <w:rFonts w:asciiTheme="majorHAnsi" w:hAnsiTheme="majorHAnsi" w:cstheme="majorHAnsi"/>
        </w:rPr>
      </w:pPr>
    </w:p>
    <w:p w14:paraId="46D80FE0" w14:textId="77777777" w:rsidR="00A7402F" w:rsidRPr="008D10AB" w:rsidRDefault="00A7402F" w:rsidP="00A7402F">
      <w:pPr>
        <w:rPr>
          <w:rFonts w:ascii="Times New Roman" w:hAnsi="Times New Roman" w:cs="Times New Roman"/>
          <w:b/>
        </w:rPr>
      </w:pPr>
    </w:p>
    <w:p w14:paraId="69E5F105" w14:textId="77777777" w:rsidR="00A7402F" w:rsidRPr="008D10AB" w:rsidRDefault="00A7402F" w:rsidP="00A7402F">
      <w:pPr>
        <w:rPr>
          <w:rFonts w:ascii="Times New Roman" w:hAnsi="Times New Roman" w:cs="Times New Roman"/>
          <w:b/>
        </w:rPr>
      </w:pPr>
      <w:r w:rsidRPr="008D10AB">
        <w:rPr>
          <w:rFonts w:ascii="Times New Roman" w:hAnsi="Times New Roman" w:cs="Times New Roman"/>
          <w:b/>
        </w:rPr>
        <w:t>NUMELE OFERTANTULUI_____________________</w:t>
      </w:r>
    </w:p>
    <w:p w14:paraId="355C3531" w14:textId="77777777" w:rsidR="00A7402F" w:rsidRPr="008D10AB" w:rsidRDefault="00A7402F" w:rsidP="00A7402F">
      <w:pPr>
        <w:rPr>
          <w:rFonts w:ascii="Times New Roman" w:hAnsi="Times New Roman" w:cs="Times New Roman"/>
          <w:b/>
        </w:rPr>
      </w:pPr>
      <w:r w:rsidRPr="008D10AB">
        <w:rPr>
          <w:rFonts w:ascii="Times New Roman" w:hAnsi="Times New Roman" w:cs="Times New Roman"/>
          <w:b/>
        </w:rPr>
        <w:t>Semnătură autorizată___________________________</w:t>
      </w:r>
    </w:p>
    <w:p w14:paraId="746D2D91" w14:textId="56ECDC72" w:rsidR="00A7402F" w:rsidRPr="008D10AB" w:rsidRDefault="00A7402F" w:rsidP="00A7402F">
      <w:pPr>
        <w:rPr>
          <w:rFonts w:ascii="Times New Roman" w:hAnsi="Times New Roman" w:cs="Times New Roman"/>
          <w:b/>
        </w:rPr>
      </w:pPr>
      <w:r w:rsidRPr="008D10AB">
        <w:rPr>
          <w:rFonts w:ascii="Times New Roman" w:hAnsi="Times New Roman" w:cs="Times New Roman"/>
          <w:b/>
        </w:rPr>
        <w:t>Data:</w:t>
      </w:r>
    </w:p>
    <w:p w14:paraId="57D1DD20" w14:textId="291CFB0E" w:rsidR="007771B2" w:rsidRPr="008D10AB" w:rsidRDefault="007771B2" w:rsidP="00A7402F">
      <w:pPr>
        <w:rPr>
          <w:rFonts w:ascii="Times New Roman" w:hAnsi="Times New Roman" w:cs="Times New Roman"/>
          <w:b/>
        </w:rPr>
      </w:pPr>
    </w:p>
    <w:p w14:paraId="57D8072D" w14:textId="159820F1" w:rsidR="007771B2" w:rsidRPr="008D10AB" w:rsidRDefault="007771B2" w:rsidP="00A7402F">
      <w:pPr>
        <w:rPr>
          <w:rFonts w:ascii="Times New Roman" w:hAnsi="Times New Roman" w:cs="Times New Roman"/>
          <w:b/>
        </w:rPr>
      </w:pPr>
    </w:p>
    <w:p w14:paraId="08347DFE" w14:textId="60D234D7" w:rsidR="007771B2" w:rsidRPr="008D10AB" w:rsidRDefault="007771B2" w:rsidP="00A7402F">
      <w:pPr>
        <w:rPr>
          <w:rFonts w:ascii="Times New Roman" w:hAnsi="Times New Roman" w:cs="Times New Roman"/>
          <w:b/>
        </w:rPr>
      </w:pPr>
    </w:p>
    <w:p w14:paraId="7B420574" w14:textId="2ED81BD1" w:rsidR="007771B2" w:rsidRPr="008D10AB" w:rsidRDefault="007771B2" w:rsidP="00A7402F">
      <w:pPr>
        <w:rPr>
          <w:rFonts w:ascii="Times New Roman" w:hAnsi="Times New Roman" w:cs="Times New Roman"/>
          <w:b/>
        </w:rPr>
      </w:pPr>
    </w:p>
    <w:p w14:paraId="33AFF153" w14:textId="7FC9D32B" w:rsidR="007771B2" w:rsidRPr="008D10AB" w:rsidRDefault="007771B2" w:rsidP="00A7402F">
      <w:pPr>
        <w:rPr>
          <w:rFonts w:ascii="Times New Roman" w:hAnsi="Times New Roman" w:cs="Times New Roman"/>
          <w:b/>
        </w:rPr>
      </w:pPr>
    </w:p>
    <w:bookmarkEnd w:id="0"/>
    <w:p w14:paraId="7CB7068A" w14:textId="1482C7F5" w:rsidR="007771B2" w:rsidRPr="008D10AB" w:rsidRDefault="007771B2" w:rsidP="00A7402F">
      <w:pPr>
        <w:rPr>
          <w:rFonts w:ascii="Times New Roman" w:hAnsi="Times New Roman" w:cs="Times New Roman"/>
          <w:b/>
        </w:rPr>
      </w:pPr>
    </w:p>
    <w:p w14:paraId="6FFBF07E" w14:textId="77777777" w:rsidR="008D10AB" w:rsidRPr="008D10AB" w:rsidRDefault="008D10AB" w:rsidP="00A7402F">
      <w:pPr>
        <w:rPr>
          <w:rFonts w:ascii="Times New Roman" w:hAnsi="Times New Roman" w:cs="Times New Roman"/>
          <w:b/>
        </w:rPr>
        <w:sectPr w:rsidR="008D10AB" w:rsidRPr="008D10AB" w:rsidSect="008D10AB">
          <w:pgSz w:w="11906" w:h="16838" w:code="9"/>
          <w:pgMar w:top="1134" w:right="1418" w:bottom="1134" w:left="1418" w:header="709" w:footer="709" w:gutter="0"/>
          <w:pgNumType w:start="1"/>
          <w:cols w:space="708"/>
          <w:docGrid w:linePitch="360"/>
        </w:sectPr>
      </w:pPr>
    </w:p>
    <w:p w14:paraId="6017A8BB" w14:textId="772254B8" w:rsidR="00A7402F" w:rsidRPr="008D10AB" w:rsidRDefault="00A7402F" w:rsidP="00A7402F">
      <w:pPr>
        <w:jc w:val="right"/>
        <w:rPr>
          <w:rFonts w:ascii="Times New Roman" w:hAnsi="Times New Roman" w:cs="Times New Roman"/>
          <w:bCs/>
          <w:i/>
          <w:iCs/>
        </w:rPr>
      </w:pPr>
      <w:r w:rsidRPr="008D10AB">
        <w:rPr>
          <w:rFonts w:ascii="Times New Roman" w:hAnsi="Times New Roman" w:cs="Times New Roman"/>
          <w:bCs/>
          <w:i/>
          <w:iCs/>
        </w:rPr>
        <w:lastRenderedPageBreak/>
        <w:t xml:space="preserve">Formular </w:t>
      </w:r>
      <w:r w:rsidR="0099470B" w:rsidRPr="008D10AB">
        <w:rPr>
          <w:rFonts w:ascii="Times New Roman" w:hAnsi="Times New Roman" w:cs="Times New Roman"/>
          <w:bCs/>
          <w:i/>
          <w:iCs/>
        </w:rPr>
        <w:t>5</w:t>
      </w:r>
    </w:p>
    <w:p w14:paraId="36D102C2" w14:textId="77777777" w:rsidR="00A7402F" w:rsidRPr="008D10AB" w:rsidRDefault="00A7402F" w:rsidP="00A7402F">
      <w:pPr>
        <w:jc w:val="both"/>
        <w:rPr>
          <w:rFonts w:ascii="Times New Roman" w:hAnsi="Times New Roman" w:cs="Times New Roman"/>
        </w:rPr>
      </w:pPr>
      <w:r w:rsidRPr="008D10AB">
        <w:rPr>
          <w:rFonts w:ascii="Times New Roman" w:hAnsi="Times New Roman" w:cs="Times New Roman"/>
        </w:rPr>
        <w:t xml:space="preserve">Ofertant: </w:t>
      </w:r>
      <w:r w:rsidRPr="008D10AB">
        <w:rPr>
          <w:rFonts w:ascii="Times New Roman" w:hAnsi="Times New Roman" w:cs="Times New Roman"/>
          <w:bCs/>
          <w:i/>
          <w:iCs/>
          <w:highlight w:val="lightGray"/>
        </w:rPr>
        <w:t>&lt;se introduce denumirea completă a ofertantului&gt;</w:t>
      </w:r>
    </w:p>
    <w:p w14:paraId="0B638FD7" w14:textId="77777777" w:rsidR="00A7402F" w:rsidRPr="008D10AB" w:rsidRDefault="00A7402F" w:rsidP="00A7402F">
      <w:pPr>
        <w:jc w:val="both"/>
        <w:rPr>
          <w:rFonts w:ascii="Times New Roman" w:hAnsi="Times New Roman" w:cs="Times New Roman"/>
        </w:rPr>
      </w:pPr>
      <w:r w:rsidRPr="008D10AB">
        <w:rPr>
          <w:rFonts w:ascii="Times New Roman" w:hAnsi="Times New Roman" w:cs="Times New Roman"/>
        </w:rPr>
        <w:t xml:space="preserve">Adresa: </w:t>
      </w:r>
      <w:r w:rsidRPr="008D10AB">
        <w:rPr>
          <w:rFonts w:ascii="Times New Roman" w:hAnsi="Times New Roman" w:cs="Times New Roman"/>
          <w:bCs/>
          <w:i/>
          <w:iCs/>
          <w:highlight w:val="lightGray"/>
        </w:rPr>
        <w:t>&lt;se introduce adresa ofertantului&gt;</w:t>
      </w:r>
    </w:p>
    <w:p w14:paraId="0591E9E6" w14:textId="77777777" w:rsidR="00A7402F" w:rsidRPr="008D10AB" w:rsidRDefault="00A7402F" w:rsidP="00A7402F">
      <w:pPr>
        <w:jc w:val="both"/>
        <w:rPr>
          <w:rFonts w:ascii="Times New Roman" w:hAnsi="Times New Roman" w:cs="Times New Roman"/>
        </w:rPr>
      </w:pPr>
      <w:r w:rsidRPr="008D10AB">
        <w:rPr>
          <w:rFonts w:ascii="Times New Roman" w:hAnsi="Times New Roman" w:cs="Times New Roman"/>
        </w:rPr>
        <w:t xml:space="preserve">Telefon/e-mail: </w:t>
      </w:r>
      <w:r w:rsidRPr="008D10AB">
        <w:rPr>
          <w:rFonts w:ascii="Times New Roman" w:hAnsi="Times New Roman" w:cs="Times New Roman"/>
          <w:bCs/>
          <w:i/>
          <w:iCs/>
          <w:highlight w:val="lightGray"/>
        </w:rPr>
        <w:t>&lt;se introduc datele de contact ale ofertantului&gt;</w:t>
      </w:r>
    </w:p>
    <w:p w14:paraId="49C6D846" w14:textId="77777777" w:rsidR="00A7402F" w:rsidRPr="008D10AB" w:rsidRDefault="00A7402F" w:rsidP="00A7402F">
      <w:pPr>
        <w:autoSpaceDE w:val="0"/>
        <w:autoSpaceDN w:val="0"/>
        <w:adjustRightInd w:val="0"/>
        <w:spacing w:after="120"/>
        <w:ind w:left="144" w:right="144"/>
        <w:jc w:val="center"/>
        <w:rPr>
          <w:rFonts w:ascii="Times New Roman" w:hAnsi="Times New Roman" w:cs="Times New Roman"/>
          <w:b/>
          <w:shd w:val="clear" w:color="auto" w:fill="FFFFFF"/>
        </w:rPr>
      </w:pPr>
    </w:p>
    <w:p w14:paraId="6C63C65A" w14:textId="77777777" w:rsidR="00A7402F" w:rsidRPr="008D10AB" w:rsidRDefault="00A7402F" w:rsidP="00A7402F">
      <w:pPr>
        <w:autoSpaceDE w:val="0"/>
        <w:autoSpaceDN w:val="0"/>
        <w:adjustRightInd w:val="0"/>
        <w:spacing w:after="120"/>
        <w:ind w:left="144" w:right="144"/>
        <w:jc w:val="center"/>
        <w:rPr>
          <w:rFonts w:ascii="Times New Roman" w:hAnsi="Times New Roman" w:cs="Times New Roman"/>
          <w:b/>
          <w:shd w:val="clear" w:color="auto" w:fill="FFFFFF"/>
        </w:rPr>
      </w:pPr>
      <w:r w:rsidRPr="008D10AB">
        <w:rPr>
          <w:rFonts w:ascii="Times New Roman" w:hAnsi="Times New Roman" w:cs="Times New Roman"/>
          <w:b/>
          <w:shd w:val="clear" w:color="auto" w:fill="FFFFFF"/>
        </w:rPr>
        <w:t>FORMULAR DE OFERTĂ  FINANCIARĂ</w:t>
      </w:r>
    </w:p>
    <w:p w14:paraId="4ABD4B21" w14:textId="77777777" w:rsidR="00A7402F" w:rsidRPr="008D10AB" w:rsidRDefault="00A7402F" w:rsidP="00A7402F">
      <w:pPr>
        <w:autoSpaceDE w:val="0"/>
        <w:autoSpaceDN w:val="0"/>
        <w:adjustRightInd w:val="0"/>
        <w:spacing w:after="120"/>
        <w:ind w:left="144" w:right="144"/>
        <w:jc w:val="center"/>
        <w:rPr>
          <w:rFonts w:ascii="Times New Roman" w:hAnsi="Times New Roman" w:cs="Times New Roman"/>
          <w:b/>
          <w:shd w:val="clear" w:color="auto" w:fill="FFFFFF"/>
        </w:rPr>
      </w:pPr>
      <w:r w:rsidRPr="008D10AB">
        <w:rPr>
          <w:rFonts w:ascii="Times New Roman" w:hAnsi="Times New Roman" w:cs="Times New Roman"/>
          <w:b/>
        </w:rPr>
        <w:t>privind</w:t>
      </w:r>
    </w:p>
    <w:p w14:paraId="5AF80222" w14:textId="6C0645CE" w:rsidR="00A7402F" w:rsidRPr="008D10AB" w:rsidRDefault="00A7402F" w:rsidP="00A7402F">
      <w:pPr>
        <w:pStyle w:val="ChapterNumber"/>
        <w:jc w:val="center"/>
        <w:rPr>
          <w:rFonts w:ascii="Times New Roman" w:hAnsi="Times New Roman"/>
          <w:i/>
          <w:color w:val="3366FF"/>
          <w:szCs w:val="22"/>
          <w:lang w:val="ro-RO"/>
        </w:rPr>
      </w:pPr>
      <w:r w:rsidRPr="008D10AB">
        <w:rPr>
          <w:rFonts w:ascii="Times New Roman" w:hAnsi="Times New Roman"/>
          <w:szCs w:val="22"/>
          <w:lang w:val="ro-RO"/>
        </w:rPr>
        <w:t xml:space="preserve">Achiziția de </w:t>
      </w:r>
      <w:r w:rsidR="006A77FB" w:rsidRPr="008D10AB">
        <w:rPr>
          <w:rFonts w:asciiTheme="majorBidi" w:hAnsiTheme="majorBidi" w:cstheme="majorBidi"/>
          <w:b/>
          <w:bCs/>
          <w:szCs w:val="22"/>
          <w:lang w:val="ro-RO"/>
        </w:rPr>
        <w:t>Surse de alimentare UPS</w:t>
      </w:r>
      <w:r w:rsidR="006A77FB" w:rsidRPr="008D10AB">
        <w:rPr>
          <w:rFonts w:asciiTheme="majorBidi" w:eastAsia="Trebuchet MS" w:hAnsiTheme="majorBidi" w:cstheme="majorBidi"/>
          <w:color w:val="231F20"/>
          <w:szCs w:val="22"/>
          <w:lang w:val="ro-RO"/>
        </w:rPr>
        <w:t>, în cadrul proiectului “</w:t>
      </w:r>
      <w:r w:rsidR="006A77FB" w:rsidRPr="008D10AB">
        <w:rPr>
          <w:rFonts w:asciiTheme="majorBidi" w:hAnsiTheme="majorBidi" w:cstheme="majorBidi"/>
          <w:b/>
          <w:bCs/>
          <w:szCs w:val="22"/>
          <w:lang w:val="ro-RO"/>
        </w:rPr>
        <w:t>TDEC -Tranziție digitală și eco-climatică</w:t>
      </w:r>
      <w:r w:rsidR="006A77FB" w:rsidRPr="008D10AB">
        <w:rPr>
          <w:rFonts w:asciiTheme="majorBidi" w:eastAsia="Trebuchet MS" w:hAnsiTheme="majorBidi" w:cstheme="majorBidi"/>
          <w:color w:val="231F20"/>
          <w:szCs w:val="22"/>
          <w:lang w:val="ro-RO"/>
        </w:rPr>
        <w:t xml:space="preserve">”, </w:t>
      </w:r>
      <w:r w:rsidR="006A77FB" w:rsidRPr="008D10AB">
        <w:rPr>
          <w:rFonts w:asciiTheme="majorBidi" w:eastAsia="Trebuchet MS" w:hAnsiTheme="majorBidi" w:cstheme="majorBidi"/>
          <w:b/>
          <w:bCs/>
          <w:color w:val="231F20"/>
          <w:szCs w:val="22"/>
          <w:lang w:val="ro-RO"/>
        </w:rPr>
        <w:t xml:space="preserve">cod proiect </w:t>
      </w:r>
      <w:r w:rsidR="006A77FB" w:rsidRPr="008D10AB">
        <w:rPr>
          <w:rFonts w:asciiTheme="majorBidi" w:hAnsiTheme="majorBidi" w:cstheme="majorBidi"/>
          <w:b/>
          <w:bCs/>
          <w:szCs w:val="22"/>
          <w:lang w:val="ro-RO"/>
        </w:rPr>
        <w:t>1882935467</w:t>
      </w:r>
    </w:p>
    <w:p w14:paraId="7776C7B0" w14:textId="77777777" w:rsidR="00A7402F" w:rsidRPr="008D10AB" w:rsidRDefault="00A7402F" w:rsidP="00A7402F">
      <w:pPr>
        <w:rPr>
          <w:rFonts w:ascii="Times New Roman" w:hAnsi="Times New Roman" w:cs="Times New Roman"/>
        </w:rPr>
      </w:pPr>
    </w:p>
    <w:p w14:paraId="22D79603" w14:textId="77777777" w:rsidR="00A7402F" w:rsidRPr="008D10AB" w:rsidRDefault="00A7402F" w:rsidP="00A7402F">
      <w:pPr>
        <w:rPr>
          <w:rFonts w:ascii="Times New Roman" w:hAnsi="Times New Roman" w:cs="Times New Roman"/>
          <w:bCs/>
        </w:rPr>
      </w:pPr>
      <w:r w:rsidRPr="008D10AB">
        <w:rPr>
          <w:rFonts w:ascii="Times New Roman" w:hAnsi="Times New Roman" w:cs="Times New Roman"/>
          <w:bCs/>
        </w:rPr>
        <w:t>Stimate doamne, stimați domni,</w:t>
      </w:r>
    </w:p>
    <w:p w14:paraId="43A2BA4B" w14:textId="77777777" w:rsidR="00A7402F" w:rsidRPr="008D10AB" w:rsidRDefault="00A7402F" w:rsidP="00A7402F">
      <w:pPr>
        <w:rPr>
          <w:rFonts w:ascii="Times New Roman" w:hAnsi="Times New Roman" w:cs="Times New Roman"/>
          <w:bCs/>
        </w:rPr>
      </w:pPr>
    </w:p>
    <w:p w14:paraId="54D1BAD8" w14:textId="77777777" w:rsidR="00A7402F" w:rsidRPr="008D10AB" w:rsidRDefault="00A7402F" w:rsidP="00A7402F">
      <w:pPr>
        <w:jc w:val="both"/>
        <w:rPr>
          <w:rFonts w:ascii="Times New Roman" w:hAnsi="Times New Roman" w:cs="Times New Roman"/>
          <w:i/>
        </w:rPr>
      </w:pPr>
      <w:r w:rsidRPr="008D10AB">
        <w:rPr>
          <w:rFonts w:ascii="Times New Roman" w:hAnsi="Times New Roman" w:cs="Times New Roman"/>
          <w:bCs/>
        </w:rPr>
        <w:t>Ca răspuns la anunțul de participare nr... din data..., vă transmitem în cele ce urmează oferta noastră de preț pentru achiziția</w:t>
      </w:r>
      <w:r w:rsidRPr="008D10AB">
        <w:rPr>
          <w:rFonts w:ascii="Times New Roman" w:hAnsi="Times New Roman" w:cs="Times New Roman"/>
        </w:rPr>
        <w:t xml:space="preserve"> de </w:t>
      </w:r>
      <w:r w:rsidRPr="008D10AB">
        <w:rPr>
          <w:rFonts w:ascii="Times New Roman" w:hAnsi="Times New Roman" w:cs="Times New Roman"/>
          <w:bCs/>
          <w:i/>
          <w:iCs/>
          <w:highlight w:val="lightGray"/>
        </w:rPr>
        <w:t>&lt;se introduce denumirea achiziției&gt;</w:t>
      </w:r>
      <w:r w:rsidRPr="008D10AB">
        <w:rPr>
          <w:rFonts w:ascii="Times New Roman" w:hAnsi="Times New Roman" w:cs="Times New Roman"/>
          <w:bCs/>
          <w:i/>
          <w:iCs/>
        </w:rPr>
        <w:t>:</w:t>
      </w:r>
    </w:p>
    <w:p w14:paraId="0CF9C404" w14:textId="77777777" w:rsidR="00A7402F" w:rsidRPr="008D10AB" w:rsidRDefault="00A7402F" w:rsidP="00A7402F">
      <w:pPr>
        <w:rPr>
          <w:rFonts w:ascii="Times New Roman" w:hAnsi="Times New Roman" w:cs="Times New Roman"/>
          <w:b/>
        </w:rPr>
      </w:pPr>
      <w:r w:rsidRPr="008D10AB">
        <w:rPr>
          <w:rFonts w:ascii="Times New Roman" w:hAnsi="Times New Roman" w:cs="Times New Roman"/>
          <w:b/>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A7402F" w:rsidRPr="008D10AB" w14:paraId="669DFFB1" w14:textId="77777777" w:rsidTr="001B46B1">
        <w:trPr>
          <w:trHeight w:val="285"/>
        </w:trPr>
        <w:tc>
          <w:tcPr>
            <w:tcW w:w="1080" w:type="dxa"/>
            <w:shd w:val="clear" w:color="auto" w:fill="auto"/>
            <w:noWrap/>
            <w:vAlign w:val="center"/>
          </w:tcPr>
          <w:p w14:paraId="64E1953C"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Nr. crt.</w:t>
            </w:r>
          </w:p>
          <w:p w14:paraId="3D26F916" w14:textId="77777777" w:rsidR="00A7402F" w:rsidRPr="008D10AB" w:rsidRDefault="00A7402F" w:rsidP="001B46B1">
            <w:pPr>
              <w:jc w:val="center"/>
              <w:rPr>
                <w:rFonts w:ascii="Times New Roman" w:hAnsi="Times New Roman" w:cs="Times New Roman"/>
              </w:rPr>
            </w:pPr>
            <w:r w:rsidRPr="008D10AB">
              <w:rPr>
                <w:rFonts w:ascii="Times New Roman" w:hAnsi="Times New Roman" w:cs="Times New Roman"/>
              </w:rPr>
              <w:t>(1)</w:t>
            </w:r>
          </w:p>
        </w:tc>
        <w:tc>
          <w:tcPr>
            <w:tcW w:w="2719" w:type="dxa"/>
            <w:shd w:val="clear" w:color="auto" w:fill="auto"/>
            <w:vAlign w:val="center"/>
          </w:tcPr>
          <w:p w14:paraId="1B2E961D"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Denumirea produselor</w:t>
            </w:r>
          </w:p>
          <w:p w14:paraId="65419732" w14:textId="77777777" w:rsidR="00A7402F" w:rsidRPr="008D10AB" w:rsidRDefault="00A7402F" w:rsidP="001B46B1">
            <w:pPr>
              <w:jc w:val="center"/>
              <w:rPr>
                <w:rFonts w:ascii="Times New Roman" w:hAnsi="Times New Roman" w:cs="Times New Roman"/>
              </w:rPr>
            </w:pPr>
            <w:r w:rsidRPr="008D10AB">
              <w:rPr>
                <w:rFonts w:ascii="Times New Roman" w:hAnsi="Times New Roman" w:cs="Times New Roman"/>
              </w:rPr>
              <w:t>(2)</w:t>
            </w:r>
          </w:p>
        </w:tc>
        <w:tc>
          <w:tcPr>
            <w:tcW w:w="850" w:type="dxa"/>
            <w:vAlign w:val="center"/>
          </w:tcPr>
          <w:p w14:paraId="20525001"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Cant.</w:t>
            </w:r>
          </w:p>
          <w:p w14:paraId="10D3ECFD" w14:textId="77777777" w:rsidR="00A7402F" w:rsidRPr="008D10AB" w:rsidRDefault="00A7402F" w:rsidP="001B46B1">
            <w:pPr>
              <w:jc w:val="center"/>
              <w:rPr>
                <w:rFonts w:ascii="Times New Roman" w:hAnsi="Times New Roman" w:cs="Times New Roman"/>
              </w:rPr>
            </w:pPr>
            <w:r w:rsidRPr="008D10AB">
              <w:rPr>
                <w:rFonts w:ascii="Times New Roman" w:hAnsi="Times New Roman" w:cs="Times New Roman"/>
              </w:rPr>
              <w:t>(3)</w:t>
            </w:r>
          </w:p>
        </w:tc>
        <w:tc>
          <w:tcPr>
            <w:tcW w:w="1044" w:type="dxa"/>
            <w:vAlign w:val="center"/>
          </w:tcPr>
          <w:p w14:paraId="2D376959"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Preț unitar</w:t>
            </w:r>
          </w:p>
          <w:p w14:paraId="41D14117" w14:textId="77777777" w:rsidR="00A7402F" w:rsidRPr="008D10AB" w:rsidRDefault="00A7402F" w:rsidP="001B46B1">
            <w:pPr>
              <w:jc w:val="center"/>
              <w:rPr>
                <w:rFonts w:ascii="Times New Roman" w:hAnsi="Times New Roman" w:cs="Times New Roman"/>
              </w:rPr>
            </w:pPr>
            <w:r w:rsidRPr="008D10AB">
              <w:rPr>
                <w:rFonts w:ascii="Times New Roman" w:hAnsi="Times New Roman" w:cs="Times New Roman"/>
              </w:rPr>
              <w:t>(4)</w:t>
            </w:r>
          </w:p>
        </w:tc>
        <w:tc>
          <w:tcPr>
            <w:tcW w:w="1327" w:type="dxa"/>
            <w:vAlign w:val="center"/>
          </w:tcPr>
          <w:p w14:paraId="13BAED52"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Valoare Totală fără TVA</w:t>
            </w:r>
          </w:p>
          <w:p w14:paraId="052F0DBA" w14:textId="77777777" w:rsidR="00A7402F" w:rsidRPr="008D10AB" w:rsidRDefault="00A7402F" w:rsidP="001B46B1">
            <w:pPr>
              <w:jc w:val="center"/>
              <w:rPr>
                <w:rFonts w:ascii="Times New Roman" w:hAnsi="Times New Roman" w:cs="Times New Roman"/>
              </w:rPr>
            </w:pPr>
            <w:r w:rsidRPr="008D10AB">
              <w:rPr>
                <w:rFonts w:ascii="Times New Roman" w:hAnsi="Times New Roman" w:cs="Times New Roman"/>
              </w:rPr>
              <w:t>(5=3*4)</w:t>
            </w:r>
          </w:p>
        </w:tc>
        <w:tc>
          <w:tcPr>
            <w:tcW w:w="1260" w:type="dxa"/>
            <w:vAlign w:val="center"/>
          </w:tcPr>
          <w:p w14:paraId="792E4F1D"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TVA</w:t>
            </w:r>
          </w:p>
          <w:p w14:paraId="009E14BC" w14:textId="77777777" w:rsidR="00A7402F" w:rsidRPr="008D10AB" w:rsidRDefault="00A7402F" w:rsidP="001B46B1">
            <w:pPr>
              <w:jc w:val="center"/>
              <w:rPr>
                <w:rFonts w:ascii="Times New Roman" w:hAnsi="Times New Roman" w:cs="Times New Roman"/>
              </w:rPr>
            </w:pPr>
            <w:r w:rsidRPr="008D10AB">
              <w:rPr>
                <w:rFonts w:ascii="Times New Roman" w:hAnsi="Times New Roman" w:cs="Times New Roman"/>
              </w:rPr>
              <w:t>(6=5* %TVA)</w:t>
            </w:r>
          </w:p>
          <w:p w14:paraId="4B8E13E3" w14:textId="47B0DF2E" w:rsidR="00A7402F" w:rsidRPr="008D10AB" w:rsidRDefault="00A7402F" w:rsidP="001B46B1">
            <w:pPr>
              <w:jc w:val="center"/>
              <w:rPr>
                <w:rFonts w:ascii="Times New Roman" w:hAnsi="Times New Roman" w:cs="Times New Roman"/>
                <w:i/>
                <w:iCs/>
              </w:rPr>
            </w:pPr>
          </w:p>
        </w:tc>
        <w:tc>
          <w:tcPr>
            <w:tcW w:w="1553" w:type="dxa"/>
            <w:shd w:val="clear" w:color="auto" w:fill="auto"/>
            <w:noWrap/>
            <w:vAlign w:val="center"/>
          </w:tcPr>
          <w:p w14:paraId="249DD006"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Valoare totală cu TVA</w:t>
            </w:r>
          </w:p>
          <w:p w14:paraId="55422BFA" w14:textId="77777777" w:rsidR="00A7402F" w:rsidRPr="008D10AB" w:rsidRDefault="00A7402F" w:rsidP="001B46B1">
            <w:pPr>
              <w:jc w:val="center"/>
              <w:rPr>
                <w:rFonts w:ascii="Times New Roman" w:hAnsi="Times New Roman" w:cs="Times New Roman"/>
              </w:rPr>
            </w:pPr>
            <w:r w:rsidRPr="008D10AB">
              <w:rPr>
                <w:rFonts w:ascii="Times New Roman" w:hAnsi="Times New Roman" w:cs="Times New Roman"/>
              </w:rPr>
              <w:t>(7=5+6)</w:t>
            </w:r>
          </w:p>
        </w:tc>
      </w:tr>
      <w:tr w:rsidR="00A7402F" w:rsidRPr="008D10AB" w14:paraId="634A7EA5" w14:textId="77777777" w:rsidTr="001B46B1">
        <w:trPr>
          <w:trHeight w:val="285"/>
        </w:trPr>
        <w:tc>
          <w:tcPr>
            <w:tcW w:w="1080" w:type="dxa"/>
            <w:shd w:val="clear" w:color="auto" w:fill="auto"/>
            <w:noWrap/>
            <w:vAlign w:val="bottom"/>
          </w:tcPr>
          <w:p w14:paraId="56671C64" w14:textId="780ABE02" w:rsidR="00A7402F" w:rsidRPr="008D10AB" w:rsidRDefault="0099470B" w:rsidP="001B46B1">
            <w:pPr>
              <w:ind w:left="162"/>
              <w:rPr>
                <w:rFonts w:ascii="Times New Roman" w:hAnsi="Times New Roman" w:cs="Times New Roman"/>
              </w:rPr>
            </w:pPr>
            <w:r w:rsidRPr="008D10AB">
              <w:rPr>
                <w:rFonts w:ascii="Times New Roman" w:hAnsi="Times New Roman" w:cs="Times New Roman"/>
              </w:rPr>
              <w:t>1</w:t>
            </w:r>
          </w:p>
        </w:tc>
        <w:tc>
          <w:tcPr>
            <w:tcW w:w="2719" w:type="dxa"/>
            <w:shd w:val="clear" w:color="auto" w:fill="auto"/>
            <w:vAlign w:val="bottom"/>
          </w:tcPr>
          <w:p w14:paraId="4CB9022B" w14:textId="77777777" w:rsidR="00A7402F" w:rsidRPr="008D10AB" w:rsidRDefault="00A7402F" w:rsidP="001B46B1">
            <w:pPr>
              <w:ind w:left="-198" w:firstLine="198"/>
              <w:jc w:val="center"/>
              <w:rPr>
                <w:rFonts w:ascii="Times New Roman" w:hAnsi="Times New Roman" w:cs="Times New Roman"/>
              </w:rPr>
            </w:pPr>
          </w:p>
        </w:tc>
        <w:tc>
          <w:tcPr>
            <w:tcW w:w="850" w:type="dxa"/>
          </w:tcPr>
          <w:p w14:paraId="7094FD4A" w14:textId="77777777" w:rsidR="00A7402F" w:rsidRPr="008D10AB" w:rsidRDefault="00A7402F" w:rsidP="001B46B1">
            <w:pPr>
              <w:jc w:val="center"/>
              <w:rPr>
                <w:rFonts w:ascii="Times New Roman" w:hAnsi="Times New Roman" w:cs="Times New Roman"/>
              </w:rPr>
            </w:pPr>
          </w:p>
        </w:tc>
        <w:tc>
          <w:tcPr>
            <w:tcW w:w="1044" w:type="dxa"/>
          </w:tcPr>
          <w:p w14:paraId="1EC5FFA3" w14:textId="77777777" w:rsidR="00A7402F" w:rsidRPr="008D10AB" w:rsidRDefault="00A7402F" w:rsidP="001B46B1">
            <w:pPr>
              <w:jc w:val="center"/>
              <w:rPr>
                <w:rFonts w:ascii="Times New Roman" w:hAnsi="Times New Roman" w:cs="Times New Roman"/>
              </w:rPr>
            </w:pPr>
          </w:p>
        </w:tc>
        <w:tc>
          <w:tcPr>
            <w:tcW w:w="1327" w:type="dxa"/>
          </w:tcPr>
          <w:p w14:paraId="2CECDE84" w14:textId="77777777" w:rsidR="00A7402F" w:rsidRPr="008D10AB" w:rsidRDefault="00A7402F" w:rsidP="001B46B1">
            <w:pPr>
              <w:jc w:val="center"/>
              <w:rPr>
                <w:rFonts w:ascii="Times New Roman" w:hAnsi="Times New Roman" w:cs="Times New Roman"/>
              </w:rPr>
            </w:pPr>
          </w:p>
        </w:tc>
        <w:tc>
          <w:tcPr>
            <w:tcW w:w="1260" w:type="dxa"/>
          </w:tcPr>
          <w:p w14:paraId="162140AD" w14:textId="77777777" w:rsidR="00A7402F" w:rsidRPr="008D10AB" w:rsidRDefault="00A7402F" w:rsidP="001B46B1">
            <w:pPr>
              <w:jc w:val="center"/>
              <w:rPr>
                <w:rFonts w:ascii="Times New Roman" w:hAnsi="Times New Roman" w:cs="Times New Roman"/>
              </w:rPr>
            </w:pPr>
          </w:p>
        </w:tc>
        <w:tc>
          <w:tcPr>
            <w:tcW w:w="1553" w:type="dxa"/>
            <w:shd w:val="clear" w:color="auto" w:fill="auto"/>
            <w:noWrap/>
            <w:vAlign w:val="bottom"/>
          </w:tcPr>
          <w:p w14:paraId="14BAF4B5" w14:textId="77777777" w:rsidR="00A7402F" w:rsidRPr="008D10AB" w:rsidRDefault="00A7402F" w:rsidP="001B46B1">
            <w:pPr>
              <w:jc w:val="center"/>
              <w:rPr>
                <w:rFonts w:ascii="Times New Roman" w:hAnsi="Times New Roman" w:cs="Times New Roman"/>
              </w:rPr>
            </w:pPr>
          </w:p>
        </w:tc>
      </w:tr>
      <w:tr w:rsidR="00A7402F" w:rsidRPr="008D10AB" w14:paraId="0A6E8319" w14:textId="77777777" w:rsidTr="001B46B1">
        <w:trPr>
          <w:trHeight w:val="285"/>
        </w:trPr>
        <w:tc>
          <w:tcPr>
            <w:tcW w:w="1080" w:type="dxa"/>
            <w:shd w:val="clear" w:color="auto" w:fill="auto"/>
            <w:noWrap/>
            <w:vAlign w:val="bottom"/>
          </w:tcPr>
          <w:p w14:paraId="457FBA2A" w14:textId="77777777" w:rsidR="00A7402F" w:rsidRPr="008D10AB" w:rsidRDefault="00A7402F" w:rsidP="001B46B1">
            <w:pPr>
              <w:ind w:left="162"/>
              <w:rPr>
                <w:rFonts w:ascii="Times New Roman" w:hAnsi="Times New Roman" w:cs="Times New Roman"/>
                <w:b/>
              </w:rPr>
            </w:pPr>
          </w:p>
        </w:tc>
        <w:tc>
          <w:tcPr>
            <w:tcW w:w="2719" w:type="dxa"/>
            <w:shd w:val="clear" w:color="auto" w:fill="auto"/>
            <w:vAlign w:val="bottom"/>
          </w:tcPr>
          <w:p w14:paraId="5015B3CD" w14:textId="77777777" w:rsidR="00A7402F" w:rsidRPr="008D10AB" w:rsidRDefault="00A7402F" w:rsidP="001B46B1">
            <w:pPr>
              <w:ind w:left="-198" w:firstLine="198"/>
              <w:jc w:val="center"/>
              <w:rPr>
                <w:rFonts w:ascii="Times New Roman" w:hAnsi="Times New Roman" w:cs="Times New Roman"/>
                <w:b/>
              </w:rPr>
            </w:pPr>
            <w:r w:rsidRPr="008D10AB">
              <w:rPr>
                <w:rFonts w:ascii="Times New Roman" w:hAnsi="Times New Roman" w:cs="Times New Roman"/>
                <w:b/>
              </w:rPr>
              <w:t>TOTAL</w:t>
            </w:r>
          </w:p>
        </w:tc>
        <w:tc>
          <w:tcPr>
            <w:tcW w:w="850" w:type="dxa"/>
          </w:tcPr>
          <w:p w14:paraId="6B9F9171" w14:textId="77777777" w:rsidR="00A7402F" w:rsidRPr="008D10AB" w:rsidRDefault="00A7402F" w:rsidP="001B46B1">
            <w:pPr>
              <w:jc w:val="center"/>
              <w:rPr>
                <w:rFonts w:ascii="Times New Roman" w:hAnsi="Times New Roman" w:cs="Times New Roman"/>
                <w:b/>
              </w:rPr>
            </w:pPr>
          </w:p>
        </w:tc>
        <w:tc>
          <w:tcPr>
            <w:tcW w:w="1044" w:type="dxa"/>
          </w:tcPr>
          <w:p w14:paraId="639B9150" w14:textId="77777777" w:rsidR="00A7402F" w:rsidRPr="008D10AB" w:rsidRDefault="00A7402F" w:rsidP="001B46B1">
            <w:pPr>
              <w:jc w:val="center"/>
              <w:rPr>
                <w:rFonts w:ascii="Times New Roman" w:hAnsi="Times New Roman" w:cs="Times New Roman"/>
                <w:b/>
              </w:rPr>
            </w:pPr>
          </w:p>
        </w:tc>
        <w:tc>
          <w:tcPr>
            <w:tcW w:w="1327" w:type="dxa"/>
          </w:tcPr>
          <w:p w14:paraId="62228E3D" w14:textId="77777777" w:rsidR="00A7402F" w:rsidRPr="008D10AB" w:rsidRDefault="00A7402F" w:rsidP="001B46B1">
            <w:pPr>
              <w:jc w:val="center"/>
              <w:rPr>
                <w:rFonts w:ascii="Times New Roman" w:hAnsi="Times New Roman" w:cs="Times New Roman"/>
                <w:b/>
              </w:rPr>
            </w:pPr>
          </w:p>
        </w:tc>
        <w:tc>
          <w:tcPr>
            <w:tcW w:w="1260" w:type="dxa"/>
          </w:tcPr>
          <w:p w14:paraId="62B7B4BE" w14:textId="77777777" w:rsidR="00A7402F" w:rsidRPr="008D10AB" w:rsidRDefault="00A7402F" w:rsidP="001B46B1">
            <w:pPr>
              <w:jc w:val="center"/>
              <w:rPr>
                <w:rFonts w:ascii="Times New Roman" w:hAnsi="Times New Roman" w:cs="Times New Roman"/>
                <w:b/>
              </w:rPr>
            </w:pPr>
          </w:p>
        </w:tc>
        <w:tc>
          <w:tcPr>
            <w:tcW w:w="1553" w:type="dxa"/>
            <w:shd w:val="clear" w:color="auto" w:fill="auto"/>
            <w:noWrap/>
            <w:vAlign w:val="bottom"/>
          </w:tcPr>
          <w:p w14:paraId="3C9DBD28" w14:textId="77777777" w:rsidR="00A7402F" w:rsidRPr="008D10AB" w:rsidRDefault="00A7402F" w:rsidP="001B46B1">
            <w:pPr>
              <w:jc w:val="center"/>
              <w:rPr>
                <w:rFonts w:ascii="Times New Roman" w:hAnsi="Times New Roman" w:cs="Times New Roman"/>
                <w:b/>
              </w:rPr>
            </w:pPr>
          </w:p>
        </w:tc>
      </w:tr>
    </w:tbl>
    <w:p w14:paraId="4CA80835" w14:textId="77777777" w:rsidR="00A7402F" w:rsidRPr="008D10AB" w:rsidRDefault="00A7402F" w:rsidP="00A7402F">
      <w:pPr>
        <w:rPr>
          <w:rFonts w:ascii="Times New Roman" w:hAnsi="Times New Roman" w:cs="Times New Roman"/>
          <w:b/>
          <w:u w:val="single"/>
        </w:rPr>
      </w:pPr>
    </w:p>
    <w:p w14:paraId="654FC6F2" w14:textId="77777777" w:rsidR="00A7402F" w:rsidRPr="008D10AB" w:rsidRDefault="00A7402F" w:rsidP="00A7402F">
      <w:pPr>
        <w:jc w:val="both"/>
        <w:rPr>
          <w:rFonts w:ascii="Times New Roman" w:hAnsi="Times New Roman" w:cs="Times New Roman"/>
        </w:rPr>
      </w:pPr>
      <w:r w:rsidRPr="008D10AB">
        <w:rPr>
          <w:rFonts w:ascii="Times New Roman" w:hAnsi="Times New Roman" w:cs="Times New Roman"/>
        </w:rPr>
        <w:t>Preţul indicat mai sus este ferm şi fix şi nu va fi modificat pe durata executării contractului.</w:t>
      </w:r>
    </w:p>
    <w:p w14:paraId="40902F1F" w14:textId="39776D54" w:rsidR="00A7402F" w:rsidRPr="008D10AB" w:rsidRDefault="00A7402F" w:rsidP="00A7402F">
      <w:pPr>
        <w:jc w:val="both"/>
        <w:rPr>
          <w:rFonts w:ascii="Times New Roman" w:hAnsi="Times New Roman" w:cs="Times New Roman"/>
        </w:rPr>
      </w:pPr>
      <w:r w:rsidRPr="008D10AB">
        <w:rPr>
          <w:rFonts w:ascii="Times New Roman" w:hAnsi="Times New Roman" w:cs="Times New Roman"/>
        </w:rPr>
        <w:t>Preţul total ofertat include şi preţul pentru ambalare, transport, instalare/montare</w:t>
      </w:r>
      <w:r w:rsidR="006A77FB" w:rsidRPr="008D10AB">
        <w:rPr>
          <w:rFonts w:ascii="Times New Roman" w:hAnsi="Times New Roman" w:cs="Times New Roman"/>
        </w:rPr>
        <w:t>/punere în funcțiune</w:t>
      </w:r>
      <w:r w:rsidRPr="008D10AB">
        <w:rPr>
          <w:rFonts w:ascii="Times New Roman" w:hAnsi="Times New Roman" w:cs="Times New Roman"/>
        </w:rPr>
        <w:t xml:space="preserve"> şi orice alte costuri necesare livrării produsului la destinatia finală.</w:t>
      </w:r>
    </w:p>
    <w:p w14:paraId="3B6D80CD" w14:textId="1C3F8D20" w:rsidR="00A7402F" w:rsidRPr="008D10AB" w:rsidRDefault="00A7402F" w:rsidP="00A7402F">
      <w:pPr>
        <w:jc w:val="both"/>
        <w:rPr>
          <w:rFonts w:ascii="Times New Roman" w:hAnsi="Times New Roman" w:cs="Times New Roman"/>
          <w:i/>
        </w:rPr>
      </w:pPr>
      <w:r w:rsidRPr="008D10AB">
        <w:rPr>
          <w:rFonts w:ascii="Times New Roman" w:hAnsi="Times New Roman" w:cs="Times New Roman"/>
        </w:rPr>
        <w:t xml:space="preserve">Livrarea se efectuează în cel mult </w:t>
      </w:r>
      <w:r w:rsidRPr="008D10AB">
        <w:rPr>
          <w:rFonts w:ascii="Times New Roman" w:hAnsi="Times New Roman" w:cs="Times New Roman"/>
          <w:i/>
          <w:highlight w:val="lightGray"/>
        </w:rPr>
        <w:t>[a se completa de către Ofertant]</w:t>
      </w:r>
      <w:r w:rsidRPr="008D10AB">
        <w:rPr>
          <w:rFonts w:ascii="Times New Roman" w:hAnsi="Times New Roman" w:cs="Times New Roman"/>
          <w:i/>
        </w:rPr>
        <w:t xml:space="preserve"> </w:t>
      </w:r>
      <w:r w:rsidRPr="008D10AB">
        <w:rPr>
          <w:rFonts w:ascii="Times New Roman" w:hAnsi="Times New Roman" w:cs="Times New Roman"/>
        </w:rPr>
        <w:t xml:space="preserve">zile/ săptămâni de la </w:t>
      </w:r>
      <w:r w:rsidR="00DE41D4" w:rsidRPr="008D10AB">
        <w:rPr>
          <w:rFonts w:ascii="Times New Roman" w:hAnsi="Times New Roman" w:cs="Times New Roman"/>
        </w:rPr>
        <w:t>Ordinul de începere a</w:t>
      </w:r>
      <w:r w:rsidRPr="008D10AB">
        <w:rPr>
          <w:rFonts w:ascii="Times New Roman" w:hAnsi="Times New Roman" w:cs="Times New Roman"/>
        </w:rPr>
        <w:t xml:space="preserve"> </w:t>
      </w:r>
      <w:r w:rsidR="00DE41D4" w:rsidRPr="008D10AB">
        <w:rPr>
          <w:rFonts w:ascii="Times New Roman" w:hAnsi="Times New Roman" w:cs="Times New Roman"/>
        </w:rPr>
        <w:t>c</w:t>
      </w:r>
      <w:r w:rsidRPr="008D10AB">
        <w:rPr>
          <w:rFonts w:ascii="Times New Roman" w:hAnsi="Times New Roman" w:cs="Times New Roman"/>
        </w:rPr>
        <w:t xml:space="preserve">ontractului, la destinația finală indicată, conform următorului grafic: </w:t>
      </w:r>
    </w:p>
    <w:p w14:paraId="72F31E26" w14:textId="77777777" w:rsidR="00A7402F" w:rsidRPr="008D10AB" w:rsidRDefault="00A7402F" w:rsidP="00A7402F">
      <w:pPr>
        <w:ind w:left="720" w:hanging="720"/>
        <w:jc w:val="both"/>
        <w:rPr>
          <w:rFonts w:ascii="Times New Roman" w:hAnsi="Times New Roman" w:cs="Times New Roman"/>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A7402F" w:rsidRPr="008D10AB" w14:paraId="299A5E2D" w14:textId="77777777" w:rsidTr="001B46B1">
        <w:trPr>
          <w:trHeight w:val="285"/>
        </w:trPr>
        <w:tc>
          <w:tcPr>
            <w:tcW w:w="900" w:type="dxa"/>
            <w:shd w:val="clear" w:color="auto" w:fill="auto"/>
            <w:noWrap/>
            <w:vAlign w:val="center"/>
          </w:tcPr>
          <w:p w14:paraId="73D8844C"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Nr. crt.</w:t>
            </w:r>
          </w:p>
        </w:tc>
        <w:tc>
          <w:tcPr>
            <w:tcW w:w="4033" w:type="dxa"/>
            <w:shd w:val="clear" w:color="auto" w:fill="auto"/>
            <w:vAlign w:val="center"/>
          </w:tcPr>
          <w:p w14:paraId="54585869"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Denumirea produselor</w:t>
            </w:r>
          </w:p>
        </w:tc>
        <w:tc>
          <w:tcPr>
            <w:tcW w:w="1276" w:type="dxa"/>
            <w:vAlign w:val="center"/>
          </w:tcPr>
          <w:p w14:paraId="5C449746"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Cant.</w:t>
            </w:r>
          </w:p>
        </w:tc>
        <w:tc>
          <w:tcPr>
            <w:tcW w:w="3624" w:type="dxa"/>
            <w:vAlign w:val="center"/>
          </w:tcPr>
          <w:p w14:paraId="4E6C3E2F" w14:textId="77777777" w:rsidR="00A7402F" w:rsidRPr="008D10AB" w:rsidRDefault="00A7402F" w:rsidP="001B46B1">
            <w:pPr>
              <w:jc w:val="center"/>
              <w:rPr>
                <w:rFonts w:ascii="Times New Roman" w:hAnsi="Times New Roman" w:cs="Times New Roman"/>
                <w:b/>
              </w:rPr>
            </w:pPr>
            <w:r w:rsidRPr="008D10AB">
              <w:rPr>
                <w:rFonts w:ascii="Times New Roman" w:hAnsi="Times New Roman" w:cs="Times New Roman"/>
                <w:b/>
              </w:rPr>
              <w:t>Termene de livrare</w:t>
            </w:r>
          </w:p>
        </w:tc>
      </w:tr>
      <w:tr w:rsidR="00A7402F" w:rsidRPr="008D10AB" w14:paraId="48F8598B" w14:textId="77777777" w:rsidTr="001B46B1">
        <w:trPr>
          <w:trHeight w:val="285"/>
        </w:trPr>
        <w:tc>
          <w:tcPr>
            <w:tcW w:w="900" w:type="dxa"/>
            <w:shd w:val="clear" w:color="auto" w:fill="auto"/>
            <w:noWrap/>
            <w:vAlign w:val="bottom"/>
          </w:tcPr>
          <w:p w14:paraId="221BBAAB" w14:textId="77777777" w:rsidR="00A7402F" w:rsidRPr="008D10AB" w:rsidRDefault="00A7402F" w:rsidP="001B46B1">
            <w:pPr>
              <w:ind w:left="162"/>
              <w:rPr>
                <w:rFonts w:ascii="Times New Roman" w:hAnsi="Times New Roman" w:cs="Times New Roman"/>
              </w:rPr>
            </w:pPr>
          </w:p>
        </w:tc>
        <w:tc>
          <w:tcPr>
            <w:tcW w:w="4033" w:type="dxa"/>
            <w:shd w:val="clear" w:color="auto" w:fill="auto"/>
            <w:vAlign w:val="bottom"/>
          </w:tcPr>
          <w:p w14:paraId="1CD4EF31" w14:textId="77777777" w:rsidR="00A7402F" w:rsidRPr="008D10AB" w:rsidRDefault="00A7402F" w:rsidP="001B46B1">
            <w:pPr>
              <w:ind w:left="-198" w:firstLine="198"/>
              <w:jc w:val="center"/>
              <w:rPr>
                <w:rFonts w:ascii="Times New Roman" w:hAnsi="Times New Roman" w:cs="Times New Roman"/>
              </w:rPr>
            </w:pPr>
          </w:p>
        </w:tc>
        <w:tc>
          <w:tcPr>
            <w:tcW w:w="1276" w:type="dxa"/>
          </w:tcPr>
          <w:p w14:paraId="2FE8DFB4" w14:textId="77777777" w:rsidR="00A7402F" w:rsidRPr="008D10AB" w:rsidRDefault="00A7402F" w:rsidP="001B46B1">
            <w:pPr>
              <w:jc w:val="center"/>
              <w:rPr>
                <w:rFonts w:ascii="Times New Roman" w:hAnsi="Times New Roman" w:cs="Times New Roman"/>
              </w:rPr>
            </w:pPr>
          </w:p>
        </w:tc>
        <w:tc>
          <w:tcPr>
            <w:tcW w:w="3624" w:type="dxa"/>
          </w:tcPr>
          <w:p w14:paraId="13DAB903" w14:textId="77777777" w:rsidR="00A7402F" w:rsidRPr="008D10AB" w:rsidRDefault="00A7402F" w:rsidP="001B46B1">
            <w:pPr>
              <w:jc w:val="center"/>
              <w:rPr>
                <w:rFonts w:ascii="Times New Roman" w:hAnsi="Times New Roman" w:cs="Times New Roman"/>
              </w:rPr>
            </w:pPr>
          </w:p>
        </w:tc>
      </w:tr>
      <w:tr w:rsidR="00A7402F" w:rsidRPr="008D10AB" w14:paraId="15D90704" w14:textId="77777777" w:rsidTr="001B46B1">
        <w:trPr>
          <w:trHeight w:val="285"/>
        </w:trPr>
        <w:tc>
          <w:tcPr>
            <w:tcW w:w="900" w:type="dxa"/>
            <w:shd w:val="clear" w:color="auto" w:fill="auto"/>
            <w:noWrap/>
            <w:vAlign w:val="bottom"/>
          </w:tcPr>
          <w:p w14:paraId="7A8FFED6" w14:textId="77777777" w:rsidR="00A7402F" w:rsidRPr="008D10AB" w:rsidRDefault="00A7402F" w:rsidP="001B46B1">
            <w:pPr>
              <w:ind w:left="162"/>
              <w:rPr>
                <w:rFonts w:ascii="Times New Roman" w:hAnsi="Times New Roman" w:cs="Times New Roman"/>
              </w:rPr>
            </w:pPr>
          </w:p>
        </w:tc>
        <w:tc>
          <w:tcPr>
            <w:tcW w:w="4033" w:type="dxa"/>
            <w:shd w:val="clear" w:color="auto" w:fill="auto"/>
            <w:vAlign w:val="bottom"/>
          </w:tcPr>
          <w:p w14:paraId="013053AE" w14:textId="77777777" w:rsidR="00A7402F" w:rsidRPr="008D10AB" w:rsidRDefault="00A7402F" w:rsidP="001B46B1">
            <w:pPr>
              <w:ind w:left="-198" w:firstLine="198"/>
              <w:jc w:val="center"/>
              <w:rPr>
                <w:rFonts w:ascii="Times New Roman" w:hAnsi="Times New Roman" w:cs="Times New Roman"/>
              </w:rPr>
            </w:pPr>
          </w:p>
        </w:tc>
        <w:tc>
          <w:tcPr>
            <w:tcW w:w="1276" w:type="dxa"/>
          </w:tcPr>
          <w:p w14:paraId="3606D81C" w14:textId="77777777" w:rsidR="00A7402F" w:rsidRPr="008D10AB" w:rsidRDefault="00A7402F" w:rsidP="001B46B1">
            <w:pPr>
              <w:jc w:val="center"/>
              <w:rPr>
                <w:rFonts w:ascii="Times New Roman" w:hAnsi="Times New Roman" w:cs="Times New Roman"/>
              </w:rPr>
            </w:pPr>
          </w:p>
        </w:tc>
        <w:tc>
          <w:tcPr>
            <w:tcW w:w="3624" w:type="dxa"/>
          </w:tcPr>
          <w:p w14:paraId="3F9D6FDB" w14:textId="77777777" w:rsidR="00A7402F" w:rsidRPr="008D10AB" w:rsidRDefault="00A7402F" w:rsidP="001B46B1">
            <w:pPr>
              <w:jc w:val="center"/>
              <w:rPr>
                <w:rFonts w:ascii="Times New Roman" w:hAnsi="Times New Roman" w:cs="Times New Roman"/>
              </w:rPr>
            </w:pPr>
          </w:p>
        </w:tc>
      </w:tr>
    </w:tbl>
    <w:p w14:paraId="5A0711F8" w14:textId="77777777" w:rsidR="00A7402F" w:rsidRPr="008D10AB" w:rsidRDefault="00A7402F" w:rsidP="00A7402F">
      <w:pPr>
        <w:rPr>
          <w:rFonts w:ascii="Times New Roman" w:hAnsi="Times New Roman" w:cs="Times New Roman"/>
          <w:b/>
        </w:rPr>
      </w:pPr>
    </w:p>
    <w:p w14:paraId="1F8C18DC" w14:textId="77777777" w:rsidR="006A77FB" w:rsidRPr="008D10AB" w:rsidRDefault="006A77FB" w:rsidP="006A77FB">
      <w:pPr>
        <w:jc w:val="both"/>
        <w:rPr>
          <w:rFonts w:ascii="Times New Roman" w:hAnsi="Times New Roman" w:cs="Times New Roman"/>
        </w:rPr>
      </w:pPr>
      <w:r w:rsidRPr="008D10AB">
        <w:rPr>
          <w:rFonts w:ascii="Times New Roman" w:hAnsi="Times New Roman" w:cs="Times New Roman"/>
          <w:bCs/>
        </w:rPr>
        <w:lastRenderedPageBreak/>
        <w:t>Înțelegem că plata</w:t>
      </w:r>
      <w:r w:rsidRPr="008D10AB">
        <w:rPr>
          <w:rFonts w:ascii="Times New Roman" w:hAnsi="Times New Roman" w:cs="Times New Roman"/>
          <w:b/>
        </w:rPr>
        <w:t xml:space="preserve"> </w:t>
      </w:r>
      <w:r w:rsidRPr="008D10AB">
        <w:rPr>
          <w:rFonts w:ascii="Times New Roman" w:hAnsi="Times New Roman" w:cs="Times New Roman"/>
        </w:rPr>
        <w:t>facturii se va efectua în lei, 100% la livrarea efectivă a produselor la destinaţia finală indicată, pe baza facturii Furnizorului şi a procesului - verbal de recepţie, după autorizarea la plată de către finanțator - Ministerul Educației, ca urmare a depunerii Cererii de transfer.</w:t>
      </w:r>
    </w:p>
    <w:p w14:paraId="7F5A0D52" w14:textId="77777777" w:rsidR="00A7402F" w:rsidRPr="008D10AB" w:rsidRDefault="00A7402F" w:rsidP="00A7402F">
      <w:pPr>
        <w:tabs>
          <w:tab w:val="left" w:pos="90"/>
        </w:tabs>
        <w:suppressAutoHyphens/>
        <w:ind w:right="-72"/>
        <w:jc w:val="both"/>
        <w:rPr>
          <w:rFonts w:ascii="Times New Roman" w:hAnsi="Times New Roman" w:cs="Times New Roman"/>
        </w:rPr>
      </w:pPr>
    </w:p>
    <w:p w14:paraId="3CBDF727" w14:textId="77777777" w:rsidR="00A7402F" w:rsidRPr="008D10AB" w:rsidRDefault="00A7402F" w:rsidP="00A7402F">
      <w:pPr>
        <w:tabs>
          <w:tab w:val="left" w:pos="90"/>
        </w:tabs>
        <w:suppressAutoHyphens/>
        <w:ind w:right="-72"/>
        <w:jc w:val="both"/>
        <w:rPr>
          <w:rFonts w:ascii="Times New Roman" w:hAnsi="Times New Roman" w:cs="Times New Roman"/>
        </w:rPr>
      </w:pPr>
      <w:r w:rsidRPr="008D10AB">
        <w:rPr>
          <w:rFonts w:ascii="Times New Roman" w:hAnsi="Times New Roman" w:cs="Times New Roman"/>
        </w:rPr>
        <w:t xml:space="preserve">Furnizorul va asigura ambalarea produselor pentru a împiedica avarierea sau deteriorarea lor în timpul transportului către destinaţia finală. </w:t>
      </w:r>
    </w:p>
    <w:p w14:paraId="5EBF7074" w14:textId="77777777" w:rsidR="00A7402F" w:rsidRPr="008D10AB" w:rsidRDefault="00A7402F" w:rsidP="00A7402F">
      <w:pPr>
        <w:ind w:left="720" w:hanging="720"/>
        <w:jc w:val="both"/>
        <w:rPr>
          <w:rFonts w:ascii="Times New Roman" w:hAnsi="Times New Roman" w:cs="Times New Roman"/>
          <w:b/>
          <w:u w:val="single"/>
        </w:rPr>
      </w:pPr>
    </w:p>
    <w:p w14:paraId="7149F172" w14:textId="5A4A4718" w:rsidR="00A7402F" w:rsidRPr="008D10AB" w:rsidRDefault="00A7402F" w:rsidP="00A7402F">
      <w:pPr>
        <w:jc w:val="both"/>
        <w:rPr>
          <w:rFonts w:ascii="Times New Roman" w:hAnsi="Times New Roman" w:cs="Times New Roman"/>
        </w:rPr>
      </w:pPr>
      <w:r w:rsidRPr="008D10AB">
        <w:rPr>
          <w:rFonts w:ascii="Times New Roman" w:hAnsi="Times New Roman" w:cs="Times New Roman"/>
        </w:rPr>
        <w:t xml:space="preserve">Oferta noastră este valabilă timp de </w:t>
      </w:r>
      <w:r w:rsidRPr="008D10AB">
        <w:rPr>
          <w:rFonts w:ascii="Times New Roman" w:hAnsi="Times New Roman" w:cs="Times New Roman"/>
          <w:bCs/>
          <w:i/>
          <w:iCs/>
          <w:highlight w:val="lightGray"/>
        </w:rPr>
        <w:t>&lt;se introduce cel puțin numărul de zile de valabilitate a ofertei solicitat prin cererea de ofertă&gt;</w:t>
      </w:r>
      <w:r w:rsidRPr="008D10AB">
        <w:rPr>
          <w:rFonts w:ascii="Times New Roman" w:hAnsi="Times New Roman" w:cs="Times New Roman"/>
          <w:bCs/>
          <w:i/>
          <w:iCs/>
        </w:rPr>
        <w:t xml:space="preserve"> </w:t>
      </w:r>
      <w:r w:rsidRPr="008D10AB">
        <w:rPr>
          <w:rFonts w:ascii="Times New Roman" w:hAnsi="Times New Roman" w:cs="Times New Roman"/>
        </w:rPr>
        <w:t>zile de la data limită pentru transmiterea ofertei.</w:t>
      </w:r>
    </w:p>
    <w:p w14:paraId="3CC0A46A" w14:textId="77777777" w:rsidR="00A7402F" w:rsidRPr="008D10AB" w:rsidRDefault="00A7402F" w:rsidP="00A7402F">
      <w:pPr>
        <w:rPr>
          <w:rFonts w:ascii="Times New Roman" w:hAnsi="Times New Roman" w:cs="Times New Roman"/>
        </w:rPr>
      </w:pPr>
    </w:p>
    <w:p w14:paraId="4570560B" w14:textId="77777777" w:rsidR="00A7402F" w:rsidRPr="008D10AB" w:rsidRDefault="00A7402F" w:rsidP="00A7402F">
      <w:pPr>
        <w:rPr>
          <w:rFonts w:ascii="Times New Roman" w:hAnsi="Times New Roman" w:cs="Times New Roman"/>
          <w:b/>
        </w:rPr>
      </w:pPr>
    </w:p>
    <w:p w14:paraId="01A1AE2E" w14:textId="77777777" w:rsidR="00A7402F" w:rsidRPr="008D10AB" w:rsidRDefault="00A7402F" w:rsidP="00A7402F">
      <w:pPr>
        <w:rPr>
          <w:rFonts w:ascii="Times New Roman" w:hAnsi="Times New Roman" w:cs="Times New Roman"/>
          <w:b/>
        </w:rPr>
      </w:pPr>
      <w:r w:rsidRPr="008D10AB">
        <w:rPr>
          <w:rFonts w:ascii="Times New Roman" w:hAnsi="Times New Roman" w:cs="Times New Roman"/>
          <w:b/>
        </w:rPr>
        <w:t>NUMELE OFERTANTULUI_____________________</w:t>
      </w:r>
    </w:p>
    <w:p w14:paraId="32A3C772" w14:textId="77777777" w:rsidR="00A7402F" w:rsidRPr="008D10AB" w:rsidRDefault="00A7402F" w:rsidP="00A7402F">
      <w:pPr>
        <w:rPr>
          <w:rFonts w:ascii="Times New Roman" w:hAnsi="Times New Roman" w:cs="Times New Roman"/>
          <w:b/>
        </w:rPr>
      </w:pPr>
      <w:r w:rsidRPr="008D10AB">
        <w:rPr>
          <w:rFonts w:ascii="Times New Roman" w:hAnsi="Times New Roman" w:cs="Times New Roman"/>
          <w:b/>
        </w:rPr>
        <w:t>Semnătură autorizată___________________________</w:t>
      </w:r>
    </w:p>
    <w:p w14:paraId="08B9B1E8" w14:textId="77777777" w:rsidR="00A7402F" w:rsidRPr="008D10AB" w:rsidRDefault="00A7402F" w:rsidP="00A7402F">
      <w:pPr>
        <w:rPr>
          <w:rFonts w:ascii="Times New Roman" w:hAnsi="Times New Roman" w:cs="Times New Roman"/>
          <w:b/>
        </w:rPr>
      </w:pPr>
      <w:r w:rsidRPr="008D10AB">
        <w:rPr>
          <w:rFonts w:ascii="Times New Roman" w:hAnsi="Times New Roman" w:cs="Times New Roman"/>
          <w:b/>
        </w:rPr>
        <w:t>Data:</w:t>
      </w:r>
    </w:p>
    <w:p w14:paraId="56EACC79" w14:textId="77777777" w:rsidR="00A7402F" w:rsidRPr="008D10AB" w:rsidRDefault="00A7402F" w:rsidP="00A7402F">
      <w:pPr>
        <w:rPr>
          <w:rFonts w:ascii="Times New Roman" w:hAnsi="Times New Roman" w:cs="Times New Roman"/>
        </w:rPr>
      </w:pPr>
    </w:p>
    <w:p w14:paraId="4FAC3B14" w14:textId="77777777" w:rsidR="00A7402F" w:rsidRPr="008D10AB" w:rsidRDefault="00A7402F" w:rsidP="00A7402F">
      <w:pPr>
        <w:rPr>
          <w:rFonts w:ascii="Times New Roman" w:hAnsi="Times New Roman" w:cs="Times New Roman"/>
          <w:b/>
        </w:rPr>
      </w:pPr>
    </w:p>
    <w:p w14:paraId="1B7A0438" w14:textId="77777777" w:rsidR="00A7402F" w:rsidRPr="008D10AB" w:rsidRDefault="00A7402F" w:rsidP="00A7402F">
      <w:pPr>
        <w:rPr>
          <w:rFonts w:ascii="Times New Roman" w:hAnsi="Times New Roman" w:cs="Times New Roman"/>
          <w:b/>
        </w:rPr>
      </w:pPr>
    </w:p>
    <w:p w14:paraId="3300AB97" w14:textId="77777777" w:rsidR="00A7402F" w:rsidRPr="008D10AB" w:rsidRDefault="00A7402F" w:rsidP="00A7402F">
      <w:pPr>
        <w:jc w:val="right"/>
        <w:rPr>
          <w:rFonts w:ascii="Times New Roman" w:hAnsi="Times New Roman" w:cs="Times New Roman"/>
        </w:rPr>
      </w:pPr>
    </w:p>
    <w:p w14:paraId="3BC39221" w14:textId="77777777" w:rsidR="00A7402F" w:rsidRPr="008D10AB" w:rsidRDefault="00A7402F" w:rsidP="00A7402F">
      <w:pPr>
        <w:rPr>
          <w:rFonts w:ascii="Times New Roman" w:hAnsi="Times New Roman" w:cs="Times New Roman"/>
        </w:rPr>
      </w:pPr>
    </w:p>
    <w:p w14:paraId="5E4864AE" w14:textId="77777777" w:rsidR="00A7402F" w:rsidRPr="008D10AB" w:rsidRDefault="00A7402F" w:rsidP="00A7402F">
      <w:pPr>
        <w:rPr>
          <w:rFonts w:ascii="Times New Roman" w:hAnsi="Times New Roman" w:cs="Times New Roman"/>
        </w:rPr>
      </w:pPr>
    </w:p>
    <w:p w14:paraId="580FBED4" w14:textId="6F18AD8B" w:rsidR="00A7402F" w:rsidRPr="008D10AB" w:rsidRDefault="00A7402F" w:rsidP="00A7402F">
      <w:pPr>
        <w:rPr>
          <w:rFonts w:ascii="Times New Roman" w:hAnsi="Times New Roman" w:cs="Times New Roman"/>
        </w:rPr>
      </w:pPr>
    </w:p>
    <w:p w14:paraId="20C6A83B" w14:textId="0030A74B" w:rsidR="00A7402F" w:rsidRPr="008D10AB" w:rsidRDefault="00A7402F" w:rsidP="00A7402F">
      <w:pPr>
        <w:rPr>
          <w:rFonts w:ascii="Times New Roman" w:hAnsi="Times New Roman" w:cs="Times New Roman"/>
        </w:rPr>
      </w:pPr>
    </w:p>
    <w:p w14:paraId="658EA323" w14:textId="77777777" w:rsidR="00A7402F" w:rsidRPr="008D10AB" w:rsidRDefault="00A7402F" w:rsidP="00A7402F">
      <w:pPr>
        <w:rPr>
          <w:rFonts w:ascii="Times New Roman" w:hAnsi="Times New Roman" w:cs="Times New Roman"/>
        </w:rPr>
      </w:pPr>
    </w:p>
    <w:sectPr w:rsidR="00A7402F" w:rsidRPr="008D10AB" w:rsidSect="008D10AB">
      <w:pgSz w:w="11906" w:h="16838"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0442" w14:textId="77777777" w:rsidR="0071566C" w:rsidRDefault="0071566C" w:rsidP="008D10AB">
      <w:pPr>
        <w:spacing w:after="0" w:line="240" w:lineRule="auto"/>
      </w:pPr>
      <w:r>
        <w:separator/>
      </w:r>
    </w:p>
  </w:endnote>
  <w:endnote w:type="continuationSeparator" w:id="0">
    <w:p w14:paraId="271C2878" w14:textId="77777777" w:rsidR="0071566C" w:rsidRDefault="0071566C" w:rsidP="008D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381877"/>
      <w:docPartObj>
        <w:docPartGallery w:val="Page Numbers (Bottom of Page)"/>
        <w:docPartUnique/>
      </w:docPartObj>
    </w:sdtPr>
    <w:sdtContent>
      <w:p w14:paraId="5D71E940" w14:textId="457C83D2" w:rsidR="008D10AB" w:rsidRDefault="008D10AB" w:rsidP="008D10AB">
        <w:pPr>
          <w:pStyle w:val="Subsol"/>
          <w:ind w:right="-585"/>
        </w:pPr>
        <w:r>
          <w:rPr>
            <w:noProof/>
          </w:rPr>
          <w:drawing>
            <wp:inline distT="0" distB="0" distL="0" distR="0" wp14:anchorId="6F7B1894" wp14:editId="606AE943">
              <wp:extent cx="5749290" cy="638810"/>
              <wp:effectExtent l="0" t="0" r="3810" b="889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9290" cy="638810"/>
                      </a:xfrm>
                      <a:prstGeom prst="rect">
                        <a:avLst/>
                      </a:prstGeom>
                    </pic:spPr>
                  </pic:pic>
                </a:graphicData>
              </a:graphic>
            </wp:inline>
          </w:drawing>
        </w: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E5B4" w14:textId="77777777" w:rsidR="0071566C" w:rsidRDefault="0071566C" w:rsidP="008D10AB">
      <w:pPr>
        <w:spacing w:after="0" w:line="240" w:lineRule="auto"/>
      </w:pPr>
      <w:r>
        <w:separator/>
      </w:r>
    </w:p>
  </w:footnote>
  <w:footnote w:type="continuationSeparator" w:id="0">
    <w:p w14:paraId="5FB7B462" w14:textId="77777777" w:rsidR="0071566C" w:rsidRDefault="0071566C" w:rsidP="008D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2397" w14:textId="14A31760" w:rsidR="008D10AB" w:rsidRDefault="008D10AB">
    <w:pPr>
      <w:pStyle w:val="Antet"/>
    </w:pPr>
    <w:r>
      <w:rPr>
        <w:noProof/>
      </w:rPr>
      <w:drawing>
        <wp:inline distT="0" distB="0" distL="0" distR="0" wp14:anchorId="4FC46C2E" wp14:editId="3D77044B">
          <wp:extent cx="5610225" cy="486410"/>
          <wp:effectExtent l="0" t="0" r="9525" b="8890"/>
          <wp:docPr id="3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0.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0225" cy="486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C9BA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26392A"/>
    <w:multiLevelType w:val="multilevel"/>
    <w:tmpl w:val="9440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31F6B"/>
    <w:multiLevelType w:val="multilevel"/>
    <w:tmpl w:val="F7DA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D070B"/>
    <w:multiLevelType w:val="multilevel"/>
    <w:tmpl w:val="E8E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577ED"/>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957BD"/>
    <w:multiLevelType w:val="hybridMultilevel"/>
    <w:tmpl w:val="E9AC0566"/>
    <w:lvl w:ilvl="0" w:tplc="4E381A0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E5B5B2C"/>
    <w:multiLevelType w:val="hybridMultilevel"/>
    <w:tmpl w:val="BAFA7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B12C80"/>
    <w:multiLevelType w:val="hybridMultilevel"/>
    <w:tmpl w:val="DF1017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819C0"/>
    <w:multiLevelType w:val="multilevel"/>
    <w:tmpl w:val="4416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95132"/>
    <w:multiLevelType w:val="hybridMultilevel"/>
    <w:tmpl w:val="5F84E75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1270B5D"/>
    <w:multiLevelType w:val="multilevel"/>
    <w:tmpl w:val="4734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A3EC1"/>
    <w:multiLevelType w:val="multilevel"/>
    <w:tmpl w:val="5DCCC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43734"/>
    <w:multiLevelType w:val="hybridMultilevel"/>
    <w:tmpl w:val="1250F2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5FC5B81"/>
    <w:multiLevelType w:val="multilevel"/>
    <w:tmpl w:val="7BDE6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9455E"/>
    <w:multiLevelType w:val="multilevel"/>
    <w:tmpl w:val="E1B6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7020D"/>
    <w:multiLevelType w:val="multilevel"/>
    <w:tmpl w:val="A87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90134"/>
    <w:multiLevelType w:val="multilevel"/>
    <w:tmpl w:val="CD9C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B206D"/>
    <w:multiLevelType w:val="multilevel"/>
    <w:tmpl w:val="72104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D5F30"/>
    <w:multiLevelType w:val="multilevel"/>
    <w:tmpl w:val="E090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F69C6"/>
    <w:multiLevelType w:val="multilevel"/>
    <w:tmpl w:val="266E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545A4B"/>
    <w:multiLevelType w:val="multilevel"/>
    <w:tmpl w:val="8984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674099"/>
    <w:multiLevelType w:val="multilevel"/>
    <w:tmpl w:val="F120D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835757">
    <w:abstractNumId w:val="0"/>
  </w:num>
  <w:num w:numId="2" w16cid:durableId="1371034411">
    <w:abstractNumId w:val="8"/>
  </w:num>
  <w:num w:numId="3" w16cid:durableId="1047143874">
    <w:abstractNumId w:val="4"/>
  </w:num>
  <w:num w:numId="4" w16cid:durableId="354158477">
    <w:abstractNumId w:val="6"/>
  </w:num>
  <w:num w:numId="5" w16cid:durableId="230895345">
    <w:abstractNumId w:val="5"/>
  </w:num>
  <w:num w:numId="6" w16cid:durableId="2086418023">
    <w:abstractNumId w:val="1"/>
  </w:num>
  <w:num w:numId="7" w16cid:durableId="850338373">
    <w:abstractNumId w:val="9"/>
  </w:num>
  <w:num w:numId="8" w16cid:durableId="581718573">
    <w:abstractNumId w:val="18"/>
  </w:num>
  <w:num w:numId="9" w16cid:durableId="735081357">
    <w:abstractNumId w:val="16"/>
  </w:num>
  <w:num w:numId="10" w16cid:durableId="1330014058">
    <w:abstractNumId w:val="17"/>
  </w:num>
  <w:num w:numId="11" w16cid:durableId="1444961407">
    <w:abstractNumId w:val="14"/>
  </w:num>
  <w:num w:numId="12" w16cid:durableId="1141658936">
    <w:abstractNumId w:val="10"/>
  </w:num>
  <w:num w:numId="13" w16cid:durableId="175730438">
    <w:abstractNumId w:val="3"/>
  </w:num>
  <w:num w:numId="14" w16cid:durableId="1501433944">
    <w:abstractNumId w:val="2"/>
  </w:num>
  <w:num w:numId="15" w16cid:durableId="907420333">
    <w:abstractNumId w:val="13"/>
  </w:num>
  <w:num w:numId="16" w16cid:durableId="1435514437">
    <w:abstractNumId w:val="11"/>
  </w:num>
  <w:num w:numId="17" w16cid:durableId="1913393394">
    <w:abstractNumId w:val="7"/>
  </w:num>
  <w:num w:numId="18" w16cid:durableId="1573735154">
    <w:abstractNumId w:val="20"/>
  </w:num>
  <w:num w:numId="19" w16cid:durableId="550309738">
    <w:abstractNumId w:val="21"/>
  </w:num>
  <w:num w:numId="20" w16cid:durableId="589435300">
    <w:abstractNumId w:val="22"/>
  </w:num>
  <w:num w:numId="21" w16cid:durableId="1986624138">
    <w:abstractNumId w:val="19"/>
  </w:num>
  <w:num w:numId="22" w16cid:durableId="1576554109">
    <w:abstractNumId w:val="15"/>
  </w:num>
  <w:num w:numId="23" w16cid:durableId="508642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2F"/>
    <w:rsid w:val="000014F6"/>
    <w:rsid w:val="001B2E5D"/>
    <w:rsid w:val="002B7347"/>
    <w:rsid w:val="00330B77"/>
    <w:rsid w:val="00455877"/>
    <w:rsid w:val="00482134"/>
    <w:rsid w:val="00526F70"/>
    <w:rsid w:val="005C2512"/>
    <w:rsid w:val="00655372"/>
    <w:rsid w:val="006A77FB"/>
    <w:rsid w:val="0071566C"/>
    <w:rsid w:val="007771B2"/>
    <w:rsid w:val="008D10AB"/>
    <w:rsid w:val="008D2679"/>
    <w:rsid w:val="0090698C"/>
    <w:rsid w:val="00985D29"/>
    <w:rsid w:val="0099470B"/>
    <w:rsid w:val="00A7402F"/>
    <w:rsid w:val="00AD4410"/>
    <w:rsid w:val="00B2465B"/>
    <w:rsid w:val="00BA712E"/>
    <w:rsid w:val="00D25D50"/>
    <w:rsid w:val="00D405BF"/>
    <w:rsid w:val="00DE41D4"/>
    <w:rsid w:val="00FA3829"/>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9377"/>
  <w15:chartTrackingRefBased/>
  <w15:docId w15:val="{671B11D4-46E7-47F0-98F3-4608845E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2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A7402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f">
    <w:name w:val="List Paragraph"/>
    <w:basedOn w:val="Normal"/>
    <w:uiPriority w:val="34"/>
    <w:qFormat/>
    <w:rsid w:val="00A7402F"/>
    <w:pPr>
      <w:spacing w:after="0" w:line="240" w:lineRule="auto"/>
      <w:ind w:left="720"/>
    </w:pPr>
    <w:rPr>
      <w:rFonts w:ascii="Calibri" w:eastAsia="Batang" w:hAnsi="Calibri" w:cs="Times New Roman"/>
      <w:lang w:val="es-ES"/>
    </w:rPr>
  </w:style>
  <w:style w:type="paragraph" w:customStyle="1" w:styleId="ChapterNumber">
    <w:name w:val="ChapterNumber"/>
    <w:rsid w:val="00A7402F"/>
    <w:pPr>
      <w:tabs>
        <w:tab w:val="left" w:pos="-720"/>
      </w:tabs>
      <w:suppressAutoHyphens/>
      <w:spacing w:after="0" w:line="240" w:lineRule="auto"/>
    </w:pPr>
    <w:rPr>
      <w:rFonts w:ascii="CG Times" w:eastAsia="Batang" w:hAnsi="CG Times" w:cs="Times New Roman"/>
      <w:szCs w:val="20"/>
      <w:lang w:val="en-US"/>
    </w:rPr>
  </w:style>
  <w:style w:type="character" w:customStyle="1" w:styleId="FrspaiereCaracter">
    <w:name w:val="Fără spațiere Caracter"/>
    <w:link w:val="Frspaiere"/>
    <w:locked/>
    <w:rsid w:val="001B2E5D"/>
    <w:rPr>
      <w:rFonts w:cs="Calibri"/>
    </w:rPr>
  </w:style>
  <w:style w:type="paragraph" w:styleId="Frspaiere">
    <w:name w:val="No Spacing"/>
    <w:link w:val="FrspaiereCaracter"/>
    <w:qFormat/>
    <w:rsid w:val="001B2E5D"/>
    <w:pPr>
      <w:spacing w:after="0" w:line="240" w:lineRule="auto"/>
    </w:pPr>
    <w:rPr>
      <w:rFonts w:cs="Calibri"/>
    </w:rPr>
  </w:style>
  <w:style w:type="character" w:styleId="Robust">
    <w:name w:val="Strong"/>
    <w:basedOn w:val="Fontdeparagrafimplicit"/>
    <w:uiPriority w:val="22"/>
    <w:qFormat/>
    <w:rsid w:val="0099470B"/>
    <w:rPr>
      <w:b/>
      <w:bCs/>
    </w:rPr>
  </w:style>
  <w:style w:type="paragraph" w:styleId="Corptext">
    <w:name w:val="Body Text"/>
    <w:basedOn w:val="Normal"/>
    <w:link w:val="CorptextCaracter"/>
    <w:rsid w:val="0099470B"/>
    <w:pPr>
      <w:spacing w:after="0" w:line="240" w:lineRule="auto"/>
    </w:pPr>
    <w:rPr>
      <w:rFonts w:ascii="Times New Roman" w:eastAsia="Times New Roman" w:hAnsi="Times New Roman" w:cs="Times New Roman"/>
      <w:b/>
      <w:bCs/>
      <w:sz w:val="24"/>
      <w:szCs w:val="24"/>
      <w:lang w:val="en-US"/>
    </w:rPr>
  </w:style>
  <w:style w:type="character" w:customStyle="1" w:styleId="CorptextCaracter">
    <w:name w:val="Corp text Caracter"/>
    <w:basedOn w:val="Fontdeparagrafimplicit"/>
    <w:link w:val="Corptext"/>
    <w:rsid w:val="0099470B"/>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65537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8D10A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D10AB"/>
  </w:style>
  <w:style w:type="paragraph" w:styleId="Subsol">
    <w:name w:val="footer"/>
    <w:basedOn w:val="Normal"/>
    <w:link w:val="SubsolCaracter"/>
    <w:uiPriority w:val="99"/>
    <w:unhideWhenUsed/>
    <w:rsid w:val="008D10A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D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2306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Despina</dc:creator>
  <cp:keywords/>
  <dc:description/>
  <cp:lastModifiedBy>USER USER</cp:lastModifiedBy>
  <cp:revision>18</cp:revision>
  <dcterms:created xsi:type="dcterms:W3CDTF">2023-01-17T08:13:00Z</dcterms:created>
  <dcterms:modified xsi:type="dcterms:W3CDTF">2025-07-16T10:35:00Z</dcterms:modified>
</cp:coreProperties>
</file>